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D40D" w14:textId="6EDDBB81" w:rsidR="00AB6C34" w:rsidRDefault="00AB6C34" w:rsidP="00AB6C34">
      <w:pPr>
        <w:ind w:left="708"/>
      </w:pPr>
      <w:r>
        <w:t xml:space="preserve">       </w:t>
      </w:r>
      <w:r>
        <w:rPr>
          <w:noProof/>
        </w:rPr>
        <w:drawing>
          <wp:inline distT="0" distB="0" distL="0" distR="0" wp14:anchorId="51F370AF" wp14:editId="296DA849">
            <wp:extent cx="838200" cy="1028700"/>
            <wp:effectExtent l="0" t="0" r="0" b="0"/>
            <wp:docPr id="119327567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1AE78" w14:textId="77777777" w:rsidR="00AB6C34" w:rsidRDefault="00AB6C34" w:rsidP="00AB6C34">
      <w:r>
        <w:t xml:space="preserve">          REPUBLIKA HRVATSKA</w:t>
      </w:r>
    </w:p>
    <w:p w14:paraId="493F10D4" w14:textId="77777777" w:rsidR="00AB6C34" w:rsidRDefault="00AB6C34" w:rsidP="00AB6C34">
      <w:r>
        <w:t>KRAPINSKO-ZAGORSKA ŽUPANIJA</w:t>
      </w:r>
    </w:p>
    <w:p w14:paraId="137580B1" w14:textId="77777777" w:rsidR="00AB6C34" w:rsidRDefault="00AB6C34" w:rsidP="00AB6C34">
      <w:pPr>
        <w:jc w:val="both"/>
        <w:rPr>
          <w:color w:val="FF0000"/>
        </w:rPr>
      </w:pPr>
      <w:r>
        <w:t xml:space="preserve">   </w:t>
      </w:r>
      <w:smartTag w:uri="urn:schemas-microsoft-com:office:smarttags" w:element="PersonName">
        <w:smartTagPr>
          <w:attr w:name="ProductID" w:val="OPĆINA KRALJEVEC"/>
        </w:smartTagPr>
        <w:r>
          <w:t>OPĆINA KRALJEVEC</w:t>
        </w:r>
      </w:smartTag>
      <w:r>
        <w:t xml:space="preserve"> NA SUTLI</w:t>
      </w:r>
    </w:p>
    <w:p w14:paraId="1DD6BA74" w14:textId="77777777" w:rsidR="00AB6C34" w:rsidRDefault="00AB6C34" w:rsidP="00AB6C34">
      <w:r>
        <w:t xml:space="preserve">              OPĆINSKO VIJEĆE</w:t>
      </w:r>
    </w:p>
    <w:p w14:paraId="51BBB7CD" w14:textId="77777777" w:rsidR="00AB6C34" w:rsidRDefault="00AB6C34" w:rsidP="00AB6C34"/>
    <w:p w14:paraId="29870E23" w14:textId="77777777" w:rsidR="00AB6C34" w:rsidRDefault="00AB6C34" w:rsidP="00AB6C34">
      <w:r>
        <w:t>KLASA: 400-01/24-01/01</w:t>
      </w:r>
    </w:p>
    <w:p w14:paraId="3D362650" w14:textId="77777777" w:rsidR="00AB6C34" w:rsidRDefault="00AB6C34" w:rsidP="00AB6C34">
      <w:r>
        <w:t>URBROJ: 2140-17-01-24-10</w:t>
      </w:r>
    </w:p>
    <w:p w14:paraId="61689D7B" w14:textId="77777777" w:rsidR="00AB6C34" w:rsidRPr="00DA4D54" w:rsidRDefault="00AB6C34" w:rsidP="00AB6C34">
      <w:r>
        <w:t>Kraljevec na Sutli, 10. travnja 2024.</w:t>
      </w:r>
    </w:p>
    <w:p w14:paraId="056E7066" w14:textId="77777777" w:rsidR="00AB6C34" w:rsidRDefault="00AB6C34" w:rsidP="00AB6C34"/>
    <w:p w14:paraId="78DA9E11" w14:textId="77777777" w:rsidR="00AB6C34" w:rsidRDefault="00AB6C34" w:rsidP="00AB6C34">
      <w:pPr>
        <w:tabs>
          <w:tab w:val="left" w:pos="3240"/>
        </w:tabs>
      </w:pPr>
      <w:r>
        <w:t xml:space="preserve">             Na temelju članka 30. Statuta Općine Kraljevec na Sutli (Službeni glasnik Krapinsko-zagorske županije br. 14/21) i članka 52. Zakona o komunalnom gospodarstvu (Narodne novine br. 68/18., 110/18. i 32/20.) Općinsko vijeće Općine Kraljevec na Sutli na 28. sjednici održanoj dana 10. travnja 2024. godine , donijelo je</w:t>
      </w:r>
    </w:p>
    <w:p w14:paraId="75EEE809" w14:textId="77777777" w:rsidR="00AB6C34" w:rsidRPr="00BE14A6" w:rsidRDefault="00AB6C34" w:rsidP="00AB6C34">
      <w:pPr>
        <w:tabs>
          <w:tab w:val="left" w:pos="3240"/>
        </w:tabs>
      </w:pPr>
    </w:p>
    <w:p w14:paraId="694896D4" w14:textId="77777777" w:rsidR="00AB6C34" w:rsidRPr="00BE14A6" w:rsidRDefault="00AB6C34" w:rsidP="00AB6C34">
      <w:pPr>
        <w:pStyle w:val="Tijeloteksta"/>
        <w:jc w:val="center"/>
        <w:rPr>
          <w:bCs/>
          <w:sz w:val="28"/>
          <w:szCs w:val="28"/>
        </w:rPr>
      </w:pPr>
      <w:r w:rsidRPr="00BE14A6">
        <w:rPr>
          <w:bCs/>
          <w:sz w:val="28"/>
          <w:szCs w:val="28"/>
        </w:rPr>
        <w:t>IZVJEŠTAJ O UTROŠKU SREDSTAVA GROBNE NAKNADE</w:t>
      </w:r>
    </w:p>
    <w:p w14:paraId="20CF4312" w14:textId="77777777" w:rsidR="00AB6C34" w:rsidRPr="00BE14A6" w:rsidRDefault="00AB6C34" w:rsidP="00AB6C34">
      <w:pPr>
        <w:pStyle w:val="Tijeloteksta"/>
        <w:jc w:val="center"/>
        <w:rPr>
          <w:bCs/>
          <w:sz w:val="28"/>
          <w:szCs w:val="28"/>
        </w:rPr>
      </w:pPr>
      <w:r w:rsidRPr="00BE14A6">
        <w:rPr>
          <w:bCs/>
          <w:sz w:val="28"/>
          <w:szCs w:val="28"/>
        </w:rPr>
        <w:t>OPĆINE KRALJEVEC NA SUTLI ZA 2023. GODINU</w:t>
      </w:r>
    </w:p>
    <w:p w14:paraId="4A4CCD46" w14:textId="77777777" w:rsidR="00AB6C34" w:rsidRDefault="00AB6C34" w:rsidP="00AB6C34">
      <w:pPr>
        <w:pStyle w:val="Tijeloteksta"/>
      </w:pPr>
    </w:p>
    <w:p w14:paraId="7F6BD80F" w14:textId="77777777" w:rsidR="00AB6C34" w:rsidRDefault="00AB6C34" w:rsidP="00AB6C34">
      <w:pPr>
        <w:pStyle w:val="Tijeloteksta"/>
      </w:pPr>
      <w:r>
        <w:tab/>
        <w:t>Planirana sredstva grobne naknade u proračunu za 2023. godinu su u iznosu od 13.100,00 €, a ostvarena su sa 12.143,46 €.</w:t>
      </w:r>
    </w:p>
    <w:p w14:paraId="674CAB49" w14:textId="77777777" w:rsidR="00AB6C34" w:rsidRDefault="00AB6C34" w:rsidP="00AB6C34">
      <w:pPr>
        <w:pStyle w:val="Tijeloteksta"/>
      </w:pPr>
    </w:p>
    <w:p w14:paraId="035408D5" w14:textId="77777777" w:rsidR="00AB6C34" w:rsidRDefault="00AB6C34" w:rsidP="00AB6C34">
      <w:pPr>
        <w:pStyle w:val="Tijeloteksta"/>
      </w:pPr>
      <w:r>
        <w:t>Ostvarena sredstva utrošena su za:</w:t>
      </w:r>
    </w:p>
    <w:p w14:paraId="49E389C7" w14:textId="77777777" w:rsidR="00AB6C34" w:rsidRDefault="00AB6C34" w:rsidP="00AB6C34">
      <w:pPr>
        <w:pStyle w:val="Tijeloteksta"/>
      </w:pPr>
    </w:p>
    <w:p w14:paraId="39296C31" w14:textId="77777777" w:rsidR="00AB6C34" w:rsidRDefault="00AB6C34" w:rsidP="00AB6C34">
      <w:pPr>
        <w:pStyle w:val="Tijeloteksta"/>
      </w:pPr>
      <w:r>
        <w:t>1. za utrošak električne energije za javnu rasvjetu na groblju</w:t>
      </w:r>
      <w:r>
        <w:tab/>
        <w:t>9.297,03 €-pozicija 207 i</w:t>
      </w:r>
    </w:p>
    <w:p w14:paraId="05285691" w14:textId="77777777" w:rsidR="00AB6C34" w:rsidRDefault="00AB6C34" w:rsidP="00AB6C34">
      <w:pPr>
        <w:pStyle w:val="Tijeloteksta"/>
      </w:pPr>
      <w:r>
        <w:t>2. uređenje groblja u Kraljevcu na Sutli</w:t>
      </w:r>
      <w:r>
        <w:tab/>
      </w:r>
      <w:r>
        <w:tab/>
      </w:r>
      <w:r>
        <w:tab/>
      </w:r>
      <w:r>
        <w:tab/>
        <w:t>2.846,43 €-pozicija 245.</w:t>
      </w:r>
    </w:p>
    <w:p w14:paraId="778DA614" w14:textId="77777777" w:rsidR="00AB6C34" w:rsidRDefault="00AB6C34" w:rsidP="00AB6C34">
      <w:pPr>
        <w:pStyle w:val="Tijeloteksta"/>
      </w:pPr>
    </w:p>
    <w:p w14:paraId="10295052" w14:textId="77777777" w:rsidR="00AB6C34" w:rsidRDefault="00AB6C34" w:rsidP="00AB6C34">
      <w:pPr>
        <w:pStyle w:val="Tijeloteksta"/>
      </w:pPr>
    </w:p>
    <w:p w14:paraId="1BFB016E" w14:textId="77777777" w:rsidR="00AB6C34" w:rsidRDefault="00AB6C34" w:rsidP="00AB6C34">
      <w:pPr>
        <w:pStyle w:val="Tijeloteksta"/>
      </w:pPr>
    </w:p>
    <w:p w14:paraId="07728FD0" w14:textId="77777777" w:rsidR="00AB6C34" w:rsidRDefault="00AB6C34" w:rsidP="00AB6C34">
      <w:pPr>
        <w:pStyle w:val="Tijeloteksta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OPĆINSKOG VIJEĆA</w:t>
      </w:r>
    </w:p>
    <w:p w14:paraId="5103D08A" w14:textId="77777777" w:rsidR="00AB6C34" w:rsidRDefault="00AB6C34" w:rsidP="00AB6C34">
      <w:pPr>
        <w:pStyle w:val="Tijeloteksta"/>
        <w:jc w:val="right"/>
      </w:pPr>
    </w:p>
    <w:p w14:paraId="1A641DE5" w14:textId="77777777" w:rsidR="00AB6C34" w:rsidRDefault="00AB6C34" w:rsidP="00AB6C34">
      <w:pPr>
        <w:pStyle w:val="Tijeloteksta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Dražen Jambrešić</w:t>
      </w:r>
    </w:p>
    <w:p w14:paraId="0DDB92EA" w14:textId="77777777" w:rsidR="00AB6C34" w:rsidRDefault="00AB6C34" w:rsidP="00AB6C34">
      <w:pPr>
        <w:pStyle w:val="Tijeloteksta"/>
      </w:pPr>
    </w:p>
    <w:p w14:paraId="45E7F981" w14:textId="77777777" w:rsidR="00BA29A1" w:rsidRDefault="00BA29A1"/>
    <w:sectPr w:rsidR="00BA2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34"/>
    <w:rsid w:val="009D0C01"/>
    <w:rsid w:val="00AB6C34"/>
    <w:rsid w:val="00BA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AE4827D"/>
  <w15:chartTrackingRefBased/>
  <w15:docId w15:val="{BA6F648F-7FA9-4430-87A6-4185BA59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C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B6C34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AB6C34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Kolić</dc:creator>
  <cp:keywords/>
  <dc:description/>
  <cp:lastModifiedBy>Lucija Kolić</cp:lastModifiedBy>
  <cp:revision>1</cp:revision>
  <dcterms:created xsi:type="dcterms:W3CDTF">2024-04-25T12:10:00Z</dcterms:created>
  <dcterms:modified xsi:type="dcterms:W3CDTF">2024-04-25T12:12:00Z</dcterms:modified>
</cp:coreProperties>
</file>