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FCCC" w14:textId="77777777" w:rsidR="007C16CF" w:rsidRDefault="006D02AE">
      <w:r>
        <w:tab/>
        <w:t xml:space="preserve">        </w:t>
      </w:r>
      <w:r w:rsidR="008C2093">
        <w:rPr>
          <w:noProof/>
        </w:rPr>
        <w:drawing>
          <wp:inline distT="0" distB="0" distL="0" distR="0" wp14:anchorId="34B5AA51" wp14:editId="07777777">
            <wp:extent cx="619224" cy="7524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24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B364E" w14:textId="77777777" w:rsidR="007C16CF" w:rsidRDefault="007C16CF">
      <w:r>
        <w:t xml:space="preserve">          REPUBLIKA HRVATSKA</w:t>
      </w:r>
    </w:p>
    <w:p w14:paraId="6BB17B11" w14:textId="77777777" w:rsidR="007C16CF" w:rsidRDefault="007C16CF">
      <w:r>
        <w:t>KRAPINSKO-ZAGORSKA ŽUPANIJA</w:t>
      </w:r>
    </w:p>
    <w:p w14:paraId="5EB45240" w14:textId="77777777" w:rsidR="007C16CF" w:rsidRDefault="007C16CF">
      <w:pPr>
        <w:jc w:val="both"/>
        <w:rPr>
          <w:color w:val="FF0000"/>
        </w:rPr>
      </w:pPr>
      <w:r>
        <w:t xml:space="preserve">   </w:t>
      </w:r>
      <w:smartTag w:uri="urn:schemas-microsoft-com:office:smarttags" w:element="PersonName">
        <w:smartTagPr>
          <w:attr w:name="ProductID" w:val="OPĆINA KRALJEVEC"/>
        </w:smartTagPr>
        <w:r>
          <w:t>OPĆINA KRALJEVEC</w:t>
        </w:r>
      </w:smartTag>
      <w:r>
        <w:t xml:space="preserve"> NA SUTLI</w:t>
      </w:r>
    </w:p>
    <w:p w14:paraId="0464A848" w14:textId="77777777" w:rsidR="007C16CF" w:rsidRDefault="00AE21E7">
      <w:r>
        <w:t xml:space="preserve">           OPĆINSKO VIJEĆE</w:t>
      </w:r>
    </w:p>
    <w:p w14:paraId="672A6659" w14:textId="77777777" w:rsidR="007C16CF" w:rsidRDefault="007C16CF"/>
    <w:p w14:paraId="7FE7C4EE" w14:textId="6ADD43DC" w:rsidR="00A76D0B" w:rsidRDefault="4122D0BC">
      <w:r>
        <w:t xml:space="preserve">KLASA: </w:t>
      </w:r>
      <w:r w:rsidR="008F7CC2">
        <w:t>400-01/23-01/01</w:t>
      </w:r>
    </w:p>
    <w:p w14:paraId="5AA44241" w14:textId="55A90C63" w:rsidR="007C16CF" w:rsidRDefault="4122D0BC">
      <w:r>
        <w:t xml:space="preserve">URBROJ: </w:t>
      </w:r>
      <w:r w:rsidR="008F7CC2">
        <w:t>2140-17-01-23-05</w:t>
      </w:r>
    </w:p>
    <w:p w14:paraId="7BDA33F1" w14:textId="7CF28665" w:rsidR="007C16CF" w:rsidRDefault="007C16CF">
      <w:r>
        <w:t xml:space="preserve">Kraljevec na Sutli, </w:t>
      </w:r>
      <w:r w:rsidR="008F7CC2">
        <w:t>28.03</w:t>
      </w:r>
      <w:r w:rsidR="00BF611A">
        <w:t>.</w:t>
      </w:r>
      <w:r w:rsidR="00DC1B60">
        <w:t>20</w:t>
      </w:r>
      <w:r w:rsidR="00E65560">
        <w:t>2</w:t>
      </w:r>
      <w:r w:rsidR="000373CC">
        <w:t>3</w:t>
      </w:r>
      <w:r w:rsidR="00432069">
        <w:t>.</w:t>
      </w:r>
    </w:p>
    <w:p w14:paraId="0A37501D" w14:textId="77777777" w:rsidR="007C16CF" w:rsidRDefault="007C16CF"/>
    <w:p w14:paraId="2D92CD13" w14:textId="52153C12" w:rsidR="007C16CF" w:rsidRDefault="00A42084" w:rsidP="00AE21E7">
      <w:pPr>
        <w:pStyle w:val="Tijeloteksta"/>
      </w:pPr>
      <w:r>
        <w:tab/>
        <w:t>Na temelju članka 3</w:t>
      </w:r>
      <w:r w:rsidR="008741AC">
        <w:t>0</w:t>
      </w:r>
      <w:r w:rsidR="007C16CF">
        <w:t>. Statuta Općine Kraljevec na S</w:t>
      </w:r>
      <w:r w:rsidR="00F05B78">
        <w:t>utli (Službeni glasnik</w:t>
      </w:r>
      <w:r w:rsidR="007C16CF">
        <w:t xml:space="preserve"> Krapinsko-</w:t>
      </w:r>
      <w:r>
        <w:t>z</w:t>
      </w:r>
      <w:r w:rsidR="00323B5F">
        <w:t xml:space="preserve">agorske </w:t>
      </w:r>
      <w:r w:rsidR="00F05B78">
        <w:t xml:space="preserve">županije </w:t>
      </w:r>
      <w:r w:rsidR="00323B5F">
        <w:t xml:space="preserve">br. </w:t>
      </w:r>
      <w:r w:rsidR="002361B0">
        <w:t>1</w:t>
      </w:r>
      <w:r w:rsidR="008741AC">
        <w:t>4</w:t>
      </w:r>
      <w:r w:rsidR="002361B0">
        <w:t>/</w:t>
      </w:r>
      <w:r w:rsidR="008741AC">
        <w:t>21 i 63A/21</w:t>
      </w:r>
      <w:r w:rsidR="00AE21E7">
        <w:t xml:space="preserve">) i članka </w:t>
      </w:r>
      <w:r w:rsidR="00335D21">
        <w:t>5</w:t>
      </w:r>
      <w:r w:rsidR="00AE21E7">
        <w:t xml:space="preserve">. Zakona o </w:t>
      </w:r>
      <w:r w:rsidR="00335D21">
        <w:t xml:space="preserve">kulturnim vijećima i </w:t>
      </w:r>
      <w:r w:rsidR="00AE21E7">
        <w:t xml:space="preserve">financiranju javnih potreba u kulturi (Narodne novine broj </w:t>
      </w:r>
      <w:r w:rsidR="00335D21">
        <w:t>83</w:t>
      </w:r>
      <w:r w:rsidR="00FB6420">
        <w:t>/</w:t>
      </w:r>
      <w:r w:rsidR="00335D21">
        <w:t>22</w:t>
      </w:r>
      <w:r w:rsidR="00FB6420">
        <w:t>.</w:t>
      </w:r>
      <w:r w:rsidR="00AE21E7">
        <w:t xml:space="preserve">) </w:t>
      </w:r>
      <w:r w:rsidR="006562BC">
        <w:t>O</w:t>
      </w:r>
      <w:r w:rsidR="00FA1A04">
        <w:t>pćinsko vijeće Općine Kraljevec na Sutli na</w:t>
      </w:r>
      <w:r w:rsidR="008F7CC2">
        <w:t xml:space="preserve"> 20</w:t>
      </w:r>
      <w:r w:rsidR="00F05B78">
        <w:t>.</w:t>
      </w:r>
      <w:r w:rsidR="00F432D3">
        <w:t xml:space="preserve"> </w:t>
      </w:r>
      <w:r w:rsidR="0003577C">
        <w:t xml:space="preserve">sjednici održanoj dana </w:t>
      </w:r>
      <w:r w:rsidR="00F336B8">
        <w:t>28.03</w:t>
      </w:r>
      <w:r w:rsidR="00463E92">
        <w:t>.</w:t>
      </w:r>
      <w:r w:rsidR="00FA1A04">
        <w:t>20</w:t>
      </w:r>
      <w:r w:rsidR="004A7DAD">
        <w:t>2</w:t>
      </w:r>
      <w:r w:rsidR="000373CC">
        <w:t>3</w:t>
      </w:r>
      <w:r w:rsidR="00FA1A04">
        <w:t xml:space="preserve">. godine, donijelo je </w:t>
      </w:r>
    </w:p>
    <w:p w14:paraId="5DAB6C7B" w14:textId="77777777" w:rsidR="00FA1A04" w:rsidRDefault="00FA1A04" w:rsidP="00AE21E7">
      <w:pPr>
        <w:pStyle w:val="Tijeloteksta"/>
      </w:pPr>
    </w:p>
    <w:p w14:paraId="781FBB0C" w14:textId="77777777" w:rsidR="00FA1A04" w:rsidRPr="008713E7" w:rsidRDefault="4122D0BC" w:rsidP="4122D0BC">
      <w:pPr>
        <w:pStyle w:val="Tijeloteksta"/>
        <w:jc w:val="center"/>
        <w:rPr>
          <w:sz w:val="28"/>
          <w:szCs w:val="28"/>
        </w:rPr>
      </w:pPr>
      <w:r w:rsidRPr="4122D0BC">
        <w:rPr>
          <w:sz w:val="28"/>
          <w:szCs w:val="28"/>
        </w:rPr>
        <w:t xml:space="preserve">IZVJEŠTAJ O IZVRŠENJU PROGRAMA JAVNIH POTREBA U KULTURI </w:t>
      </w:r>
    </w:p>
    <w:p w14:paraId="0E87BF24" w14:textId="627785A4" w:rsidR="4122D0BC" w:rsidRPr="00F336B8" w:rsidRDefault="4122D0BC" w:rsidP="00F336B8">
      <w:pPr>
        <w:pStyle w:val="Tijeloteksta"/>
        <w:jc w:val="center"/>
        <w:rPr>
          <w:sz w:val="28"/>
          <w:szCs w:val="28"/>
        </w:rPr>
      </w:pPr>
      <w:r w:rsidRPr="4122D0BC">
        <w:rPr>
          <w:sz w:val="28"/>
          <w:szCs w:val="28"/>
        </w:rPr>
        <w:t>OPĆINE KRALJEVEC NA SUTLI ZA 2022. GODINU</w:t>
      </w:r>
    </w:p>
    <w:p w14:paraId="0E140969" w14:textId="777377C8" w:rsidR="4122D0BC" w:rsidRDefault="4122D0BC" w:rsidP="004D4A21">
      <w:pPr>
        <w:pStyle w:val="StandardWeb"/>
        <w:jc w:val="center"/>
      </w:pPr>
      <w:r>
        <w:t>Članak 1.</w:t>
      </w:r>
    </w:p>
    <w:p w14:paraId="72221446" w14:textId="29A98614" w:rsidR="4122D0BC" w:rsidRDefault="00A10F7A" w:rsidP="4122D0BC">
      <w:pPr>
        <w:pStyle w:val="StandardWeb"/>
        <w:jc w:val="both"/>
      </w:pPr>
      <w:r>
        <w:tab/>
        <w:t>Programom javnih potreba u kulturi Općine Kraljevec na Sutli (u daljnjem tekstu : Program) utvrđ</w:t>
      </w:r>
      <w:r w:rsidR="00BC73B6">
        <w:t>ene su</w:t>
      </w:r>
      <w:r>
        <w:t xml:space="preserve"> aktivnosti, poslovi i djelatnosti u kulturi od značenja za Općinu Kraljevec na Sutli. </w:t>
      </w:r>
      <w:r w:rsidR="000646D5">
        <w:t xml:space="preserve"> </w:t>
      </w:r>
    </w:p>
    <w:p w14:paraId="56C5399D" w14:textId="2737C162" w:rsidR="4122D0BC" w:rsidRDefault="4122D0BC" w:rsidP="004D4A21">
      <w:pPr>
        <w:pStyle w:val="StandardWeb"/>
        <w:jc w:val="center"/>
      </w:pPr>
      <w:r>
        <w:t>Članak 2.</w:t>
      </w:r>
    </w:p>
    <w:p w14:paraId="5EC43192" w14:textId="31E633A8" w:rsidR="4122D0BC" w:rsidRDefault="00A10F7A" w:rsidP="4122D0BC">
      <w:pPr>
        <w:pStyle w:val="StandardWeb"/>
        <w:jc w:val="both"/>
      </w:pPr>
      <w:r>
        <w:tab/>
        <w:t>Programom s</w:t>
      </w:r>
      <w:r w:rsidR="00BC73B6">
        <w:t>u</w:t>
      </w:r>
      <w:r>
        <w:t xml:space="preserve"> utvrđ</w:t>
      </w:r>
      <w:r w:rsidR="00BC73B6">
        <w:t>eni</w:t>
      </w:r>
      <w:r>
        <w:t xml:space="preserve"> prioriteti onih programa i kategorije korisnika čija je redovna djelatnost segment dugoročne politike Općine Kraljevec na Sutli, s ciljem zadovoljavanja potreba stanovnika općine u kulturi.</w:t>
      </w:r>
    </w:p>
    <w:p w14:paraId="25AC0969" w14:textId="09E28817" w:rsidR="4122D0BC" w:rsidRDefault="4122D0BC" w:rsidP="004D4A21">
      <w:pPr>
        <w:pStyle w:val="StandardWeb"/>
        <w:jc w:val="center"/>
      </w:pPr>
      <w:r>
        <w:t>Članak 3.</w:t>
      </w:r>
    </w:p>
    <w:p w14:paraId="10191CB5" w14:textId="77777777" w:rsidR="00BF611A" w:rsidRDefault="00C80524" w:rsidP="00A10F7A">
      <w:pPr>
        <w:pStyle w:val="StandardWeb"/>
        <w:jc w:val="both"/>
      </w:pPr>
      <w:r>
        <w:t>U 20</w:t>
      </w:r>
      <w:r w:rsidR="00C1521A">
        <w:t>2</w:t>
      </w:r>
      <w:r w:rsidR="008741AC">
        <w:t>2</w:t>
      </w:r>
      <w:r w:rsidR="00A10F7A">
        <w:t xml:space="preserve">. godini </w:t>
      </w:r>
      <w:smartTag w:uri="urn:schemas-microsoft-com:office:smarttags" w:element="PersonName">
        <w:smartTagPr>
          <w:attr w:name="ProductID" w:val="Općina Kraljevec na Sutli"/>
        </w:smartTagPr>
        <w:smartTag w:uri="urn:schemas-microsoft-com:office:smarttags" w:element="PersonName">
          <w:smartTagPr>
            <w:attr w:name="ProductID" w:val="OPĆINA KRALJEVEC"/>
          </w:smartTagPr>
          <w:r w:rsidR="00A10F7A">
            <w:t>Općina Kraljevec</w:t>
          </w:r>
        </w:smartTag>
        <w:r w:rsidR="00A10F7A">
          <w:t xml:space="preserve"> na Sutli</w:t>
        </w:r>
      </w:smartTag>
      <w:r w:rsidR="00A10F7A">
        <w:t xml:space="preserve"> sufinanci</w:t>
      </w:r>
      <w:r w:rsidR="00BC73B6">
        <w:t>rala</w:t>
      </w:r>
      <w:r w:rsidR="00A10F7A">
        <w:t xml:space="preserve"> </w:t>
      </w:r>
      <w:r w:rsidR="00BC73B6">
        <w:t>je</w:t>
      </w:r>
      <w:r w:rsidR="00A10F7A">
        <w:t xml:space="preserve"> javne potrebe u kulturi kako slijedi:</w:t>
      </w:r>
    </w:p>
    <w:p w14:paraId="4FC01002" w14:textId="77777777" w:rsidR="000646D5" w:rsidRDefault="000646D5" w:rsidP="00616E7C">
      <w:pPr>
        <w:pStyle w:val="StandardWeb"/>
        <w:spacing w:before="0" w:beforeAutospacing="0" w:after="0" w:afterAutospacing="0"/>
        <w:jc w:val="both"/>
      </w:pPr>
      <w:r>
        <w:t xml:space="preserve">- </w:t>
      </w:r>
      <w:r w:rsidR="009C5731">
        <w:t xml:space="preserve">puhački orkestar </w:t>
      </w:r>
      <w:r>
        <w:t xml:space="preserve"> ''LIRA'' K</w:t>
      </w:r>
      <w:r w:rsidR="0093468B">
        <w:t xml:space="preserve">raljevec na Sutli za </w:t>
      </w:r>
      <w:r w:rsidR="0034197C">
        <w:t>naba</w:t>
      </w:r>
      <w:r w:rsidR="009C5731">
        <w:t xml:space="preserve">vku glazbenih instrumenata i </w:t>
      </w:r>
      <w:r w:rsidR="0034197C">
        <w:t xml:space="preserve">narodnih nošnji </w:t>
      </w:r>
      <w:r w:rsidR="009C5731">
        <w:t xml:space="preserve"> </w:t>
      </w:r>
      <w:r w:rsidR="0034197C">
        <w:t>potrebnih za nastupe,</w:t>
      </w:r>
    </w:p>
    <w:p w14:paraId="6FBDDB89" w14:textId="77777777" w:rsidR="000646D5" w:rsidRDefault="000646D5" w:rsidP="00616E7C">
      <w:pPr>
        <w:pStyle w:val="StandardWeb"/>
        <w:spacing w:before="0" w:beforeAutospacing="0" w:after="0" w:afterAutospacing="0"/>
        <w:jc w:val="both"/>
      </w:pPr>
      <w:r>
        <w:t>- za r</w:t>
      </w:r>
      <w:r w:rsidR="0093468B">
        <w:t xml:space="preserve">azne priredbe i manifestacije </w:t>
      </w:r>
      <w:r w:rsidR="000353BA">
        <w:t>– pomoći za nastupe na smotrama i manifestacijama raznim kulturnim udrugama</w:t>
      </w:r>
      <w:r w:rsidR="009B00E4">
        <w:t xml:space="preserve"> </w:t>
      </w:r>
      <w:r w:rsidR="009C5731">
        <w:t xml:space="preserve">i pojedincima </w:t>
      </w:r>
      <w:r w:rsidR="009B00E4">
        <w:t xml:space="preserve">prema zahtjevima, </w:t>
      </w:r>
    </w:p>
    <w:p w14:paraId="10D42260" w14:textId="77777777" w:rsidR="000646D5" w:rsidRDefault="000646D5" w:rsidP="00616E7C">
      <w:pPr>
        <w:pStyle w:val="StandardWeb"/>
        <w:spacing w:before="0" w:beforeAutospacing="0" w:after="0" w:afterAutospacing="0"/>
        <w:jc w:val="both"/>
      </w:pPr>
      <w:r>
        <w:t>- gradska knjižnica i čitaonica A. Mi</w:t>
      </w:r>
      <w:r w:rsidR="009B00E4">
        <w:t xml:space="preserve">hanović </w:t>
      </w:r>
      <w:r w:rsidR="0093468B">
        <w:t xml:space="preserve"> Klanjec </w:t>
      </w:r>
      <w:r w:rsidR="009B00E4">
        <w:t>za troškove funkcioniranja,</w:t>
      </w:r>
    </w:p>
    <w:p w14:paraId="6B129090" w14:textId="77777777" w:rsidR="00DE01CB" w:rsidRDefault="00323B5F" w:rsidP="00616E7C">
      <w:pPr>
        <w:pStyle w:val="StandardWeb"/>
        <w:spacing w:before="0" w:beforeAutospacing="0" w:after="0" w:afterAutospacing="0"/>
        <w:jc w:val="both"/>
      </w:pPr>
      <w:r>
        <w:t>- povijesni arhiv Varaždin,</w:t>
      </w:r>
    </w:p>
    <w:p w14:paraId="50F52F88" w14:textId="77777777" w:rsidR="00CE1A4D" w:rsidRDefault="00D74B7B" w:rsidP="00616E7C">
      <w:pPr>
        <w:pStyle w:val="StandardWeb"/>
        <w:spacing w:before="0" w:beforeAutospacing="0" w:after="0" w:afterAutospacing="0"/>
        <w:jc w:val="both"/>
      </w:pPr>
      <w:r>
        <w:t>- Kraljeve</w:t>
      </w:r>
      <w:r w:rsidR="00D973CA">
        <w:t>c</w:t>
      </w:r>
      <w:r>
        <w:t xml:space="preserve"> </w:t>
      </w:r>
      <w:r w:rsidR="00D973CA">
        <w:t>u pjesmi</w:t>
      </w:r>
      <w:r>
        <w:t xml:space="preserve">,  </w:t>
      </w:r>
      <w:r w:rsidR="00D973CA">
        <w:t>pjevački zbor Kraljevec na Sutli,</w:t>
      </w:r>
    </w:p>
    <w:p w14:paraId="3E5649BB" w14:textId="77777777" w:rsidR="003F46B3" w:rsidRDefault="4122D0BC" w:rsidP="00616E7C">
      <w:pPr>
        <w:pStyle w:val="StandardWeb"/>
        <w:spacing w:before="0" w:beforeAutospacing="0" w:after="0" w:afterAutospacing="0"/>
        <w:jc w:val="both"/>
      </w:pPr>
      <w:r>
        <w:t xml:space="preserve">- ogranak Matice Hrvatske – Klanjec te ostale udruge, </w:t>
      </w:r>
    </w:p>
    <w:p w14:paraId="678282C1" w14:textId="6C3151FF" w:rsidR="4122D0BC" w:rsidRDefault="4122D0BC" w:rsidP="4122D0BC">
      <w:pPr>
        <w:pStyle w:val="StandardWeb"/>
        <w:spacing w:before="0" w:beforeAutospacing="0" w:after="0" w:afterAutospacing="0"/>
        <w:jc w:val="both"/>
      </w:pPr>
    </w:p>
    <w:p w14:paraId="132F1943" w14:textId="2C142C75" w:rsidR="4122D0BC" w:rsidRDefault="4122D0BC" w:rsidP="004D4A21">
      <w:pPr>
        <w:pStyle w:val="StandardWeb"/>
        <w:jc w:val="center"/>
      </w:pPr>
      <w:r>
        <w:t>Članak 4.</w:t>
      </w:r>
    </w:p>
    <w:p w14:paraId="4AAD37EB" w14:textId="77777777" w:rsidR="00A10F7A" w:rsidRDefault="00A10F7A" w:rsidP="00A10F7A">
      <w:pPr>
        <w:pStyle w:val="StandardWeb"/>
        <w:jc w:val="both"/>
      </w:pPr>
      <w:r>
        <w:t>Financijska sredstva za ostvarivanje javnih potreba iz članka 3. ovog Programa osigura</w:t>
      </w:r>
      <w:r w:rsidR="00BC73B6">
        <w:t>na</w:t>
      </w:r>
      <w:r>
        <w:t xml:space="preserve"> s</w:t>
      </w:r>
      <w:r w:rsidR="00BC73B6">
        <w:t>u</w:t>
      </w:r>
      <w:r>
        <w:t xml:space="preserve"> u Proračunu Općine </w:t>
      </w:r>
      <w:r w:rsidR="00BF611A">
        <w:t xml:space="preserve">Kraljevec na Sutli </w:t>
      </w:r>
      <w:r>
        <w:t xml:space="preserve"> za 20</w:t>
      </w:r>
      <w:r w:rsidR="00C1521A">
        <w:t>2</w:t>
      </w:r>
      <w:r w:rsidR="008741AC">
        <w:t>2</w:t>
      </w:r>
      <w:r w:rsidR="009830B9">
        <w:t xml:space="preserve">. godinu i ona iznose </w:t>
      </w:r>
      <w:r w:rsidR="00E66715">
        <w:t>73</w:t>
      </w:r>
      <w:r w:rsidR="00BF611A">
        <w:t>.</w:t>
      </w:r>
      <w:r w:rsidR="008713E7">
        <w:t>76</w:t>
      </w:r>
      <w:r w:rsidR="00E66715">
        <w:t>0</w:t>
      </w:r>
      <w:r w:rsidR="004F574E">
        <w:t>,00 kuna, a raspored sredstava po korisnicima odredi</w:t>
      </w:r>
      <w:r w:rsidR="00BC73B6">
        <w:t>la</w:t>
      </w:r>
      <w:r w:rsidR="004F574E">
        <w:t xml:space="preserve"> </w:t>
      </w:r>
      <w:r w:rsidR="00BC73B6">
        <w:t>je</w:t>
      </w:r>
      <w:r w:rsidR="004F574E">
        <w:t xml:space="preserve"> Općinska komisija nakon provedenog natječaja.</w:t>
      </w:r>
    </w:p>
    <w:p w14:paraId="2B5F8D19" w14:textId="72157C9C" w:rsidR="4122D0BC" w:rsidRDefault="4122D0BC" w:rsidP="4122D0BC">
      <w:pPr>
        <w:pStyle w:val="StandardWeb"/>
        <w:jc w:val="both"/>
      </w:pPr>
      <w:r>
        <w:lastRenderedPageBreak/>
        <w:t>U 2022. godini iz ovog programa utrošeno je 77.756,00 kuna od čega za udruge u kulturi 37.000,00 kuna, gradskoj knjižnici Klanjec 6.000,00 kn, povijesnom arhivu Varaždin 756,00 kuna i za priredbe i manifestacije 34.000,00 kn.</w:t>
      </w:r>
    </w:p>
    <w:p w14:paraId="3FAB61B3" w14:textId="5951869F" w:rsidR="4122D0BC" w:rsidRDefault="4122D0BC" w:rsidP="004D4A21">
      <w:pPr>
        <w:pStyle w:val="StandardWeb"/>
        <w:jc w:val="center"/>
      </w:pPr>
      <w:r>
        <w:t>Članak 5.</w:t>
      </w:r>
    </w:p>
    <w:p w14:paraId="7D5BBF78" w14:textId="77777777" w:rsidR="00A10F7A" w:rsidRDefault="00A24724" w:rsidP="00A10F7A">
      <w:pPr>
        <w:pStyle w:val="StandardWeb"/>
        <w:jc w:val="both"/>
      </w:pPr>
      <w:r>
        <w:tab/>
      </w:r>
      <w:r w:rsidR="00A10F7A">
        <w:t xml:space="preserve">Ovaj </w:t>
      </w:r>
      <w:r w:rsidR="00BC73B6">
        <w:t>Izvještaj</w:t>
      </w:r>
      <w:r w:rsidR="009B00E4">
        <w:t xml:space="preserve"> </w:t>
      </w:r>
      <w:r w:rsidR="006724C8">
        <w:t>za 20</w:t>
      </w:r>
      <w:r w:rsidR="00C1521A">
        <w:t>2</w:t>
      </w:r>
      <w:r w:rsidR="008741AC">
        <w:t>2</w:t>
      </w:r>
      <w:r w:rsidR="009B00E4">
        <w:t>. godinu</w:t>
      </w:r>
      <w:r w:rsidR="007C22C6">
        <w:t xml:space="preserve"> </w:t>
      </w:r>
      <w:r w:rsidR="009B00E4">
        <w:t>stupa na snagu osmog dana od dana objave u Službenom glasniku KZŽ, te će se objaviti na web stranici Općine.</w:t>
      </w:r>
    </w:p>
    <w:p w14:paraId="58F2D05D" w14:textId="77777777" w:rsidR="00F336B8" w:rsidRDefault="009B00E4" w:rsidP="00F336B8">
      <w:pPr>
        <w:pStyle w:val="Standard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Reetkatablice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F336B8" w:rsidRPr="00F336B8" w14:paraId="5538FEE7" w14:textId="77777777" w:rsidTr="00F336B8">
        <w:tc>
          <w:tcPr>
            <w:tcW w:w="4246" w:type="dxa"/>
          </w:tcPr>
          <w:p w14:paraId="59722ABC" w14:textId="77777777" w:rsidR="00F336B8" w:rsidRDefault="00F336B8" w:rsidP="00F336B8">
            <w:pPr>
              <w:pStyle w:val="StandardWeb"/>
              <w:spacing w:before="0" w:beforeAutospacing="0" w:after="0" w:afterAutospacing="0"/>
              <w:jc w:val="center"/>
            </w:pPr>
            <w:r w:rsidRPr="00F336B8">
              <w:t>PREDSJEDNIK OPĆINSKOG VIJEĆA</w:t>
            </w:r>
          </w:p>
          <w:p w14:paraId="33FB92BC" w14:textId="69DCDF5F" w:rsidR="00F336B8" w:rsidRPr="00F336B8" w:rsidRDefault="00F336B8" w:rsidP="00F336B8">
            <w:pPr>
              <w:pStyle w:val="StandardWeb"/>
              <w:spacing w:before="0" w:beforeAutospacing="0" w:after="0" w:afterAutospacing="0"/>
              <w:jc w:val="center"/>
            </w:pPr>
          </w:p>
        </w:tc>
      </w:tr>
      <w:tr w:rsidR="00F336B8" w:rsidRPr="00F336B8" w14:paraId="0665EC81" w14:textId="77777777" w:rsidTr="00F336B8">
        <w:tc>
          <w:tcPr>
            <w:tcW w:w="4246" w:type="dxa"/>
          </w:tcPr>
          <w:p w14:paraId="0697BE23" w14:textId="0A2B411E" w:rsidR="00F336B8" w:rsidRPr="00F336B8" w:rsidRDefault="00F336B8" w:rsidP="00F336B8">
            <w:pPr>
              <w:pStyle w:val="StandardWeb"/>
              <w:spacing w:before="0" w:beforeAutospacing="0" w:after="0" w:afterAutospacing="0"/>
              <w:jc w:val="center"/>
            </w:pPr>
            <w:r w:rsidRPr="00F336B8">
              <w:t>Dražen Jambrešić</w:t>
            </w:r>
          </w:p>
        </w:tc>
      </w:tr>
    </w:tbl>
    <w:p w14:paraId="02EB378F" w14:textId="77777777" w:rsidR="00C94021" w:rsidRDefault="00C94021" w:rsidP="00F336B8">
      <w:pPr>
        <w:pStyle w:val="StandardWeb"/>
        <w:jc w:val="both"/>
      </w:pPr>
    </w:p>
    <w:sectPr w:rsidR="00C94021" w:rsidSect="0093468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51C"/>
    <w:multiLevelType w:val="hybridMultilevel"/>
    <w:tmpl w:val="CE948F5C"/>
    <w:lvl w:ilvl="0" w:tplc="95C42D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26757FE"/>
    <w:multiLevelType w:val="hybridMultilevel"/>
    <w:tmpl w:val="79AEA5EC"/>
    <w:lvl w:ilvl="0" w:tplc="1E1468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DB171D2"/>
    <w:multiLevelType w:val="hybridMultilevel"/>
    <w:tmpl w:val="87ECD650"/>
    <w:lvl w:ilvl="0" w:tplc="2662CC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85E13F9"/>
    <w:multiLevelType w:val="hybridMultilevel"/>
    <w:tmpl w:val="C2CA55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CC3385"/>
    <w:multiLevelType w:val="hybridMultilevel"/>
    <w:tmpl w:val="F89ABFF2"/>
    <w:lvl w:ilvl="0" w:tplc="B1DA7EB2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1DAE46A4"/>
    <w:multiLevelType w:val="hybridMultilevel"/>
    <w:tmpl w:val="9308297C"/>
    <w:lvl w:ilvl="0" w:tplc="0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A0F82"/>
    <w:multiLevelType w:val="hybridMultilevel"/>
    <w:tmpl w:val="D1762630"/>
    <w:lvl w:ilvl="0" w:tplc="6216561A">
      <w:start w:val="1"/>
      <w:numFmt w:val="upperRoman"/>
      <w:pStyle w:val="Naslov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D4A774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103186"/>
    <w:multiLevelType w:val="hybridMultilevel"/>
    <w:tmpl w:val="CEF637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655841"/>
    <w:multiLevelType w:val="hybridMultilevel"/>
    <w:tmpl w:val="5D920408"/>
    <w:lvl w:ilvl="0" w:tplc="0FC0B44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515623AD"/>
    <w:multiLevelType w:val="hybridMultilevel"/>
    <w:tmpl w:val="9C94889E"/>
    <w:lvl w:ilvl="0" w:tplc="0A3C12C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577A1EBC"/>
    <w:multiLevelType w:val="hybridMultilevel"/>
    <w:tmpl w:val="B4442578"/>
    <w:lvl w:ilvl="0" w:tplc="CE16BE96">
      <w:start w:val="1"/>
      <w:numFmt w:val="upperRoman"/>
      <w:pStyle w:val="Naslov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05793E"/>
    <w:multiLevelType w:val="hybridMultilevel"/>
    <w:tmpl w:val="ED7A07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263A6F"/>
    <w:multiLevelType w:val="hybridMultilevel"/>
    <w:tmpl w:val="B7409132"/>
    <w:lvl w:ilvl="0" w:tplc="A05A3D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5E7064"/>
    <w:multiLevelType w:val="hybridMultilevel"/>
    <w:tmpl w:val="452072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2E7241"/>
    <w:multiLevelType w:val="hybridMultilevel"/>
    <w:tmpl w:val="C2C8F0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2C02D4"/>
    <w:multiLevelType w:val="hybridMultilevel"/>
    <w:tmpl w:val="0D5A9AE0"/>
    <w:lvl w:ilvl="0" w:tplc="7BA873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0621172">
    <w:abstractNumId w:val="15"/>
  </w:num>
  <w:num w:numId="2" w16cid:durableId="276058656">
    <w:abstractNumId w:val="12"/>
  </w:num>
  <w:num w:numId="3" w16cid:durableId="1250696937">
    <w:abstractNumId w:val="3"/>
  </w:num>
  <w:num w:numId="4" w16cid:durableId="120267463">
    <w:abstractNumId w:val="7"/>
  </w:num>
  <w:num w:numId="5" w16cid:durableId="1881017852">
    <w:abstractNumId w:val="4"/>
  </w:num>
  <w:num w:numId="6" w16cid:durableId="548952347">
    <w:abstractNumId w:val="6"/>
  </w:num>
  <w:num w:numId="7" w16cid:durableId="676617047">
    <w:abstractNumId w:val="10"/>
  </w:num>
  <w:num w:numId="8" w16cid:durableId="1743521661">
    <w:abstractNumId w:val="0"/>
  </w:num>
  <w:num w:numId="9" w16cid:durableId="92020385">
    <w:abstractNumId w:val="9"/>
  </w:num>
  <w:num w:numId="10" w16cid:durableId="984433513">
    <w:abstractNumId w:val="8"/>
  </w:num>
  <w:num w:numId="11" w16cid:durableId="1557085120">
    <w:abstractNumId w:val="2"/>
  </w:num>
  <w:num w:numId="12" w16cid:durableId="2094080904">
    <w:abstractNumId w:val="13"/>
  </w:num>
  <w:num w:numId="13" w16cid:durableId="1557159454">
    <w:abstractNumId w:val="14"/>
  </w:num>
  <w:num w:numId="14" w16cid:durableId="1744140201">
    <w:abstractNumId w:val="11"/>
  </w:num>
  <w:num w:numId="15" w16cid:durableId="1713386487">
    <w:abstractNumId w:val="5"/>
  </w:num>
  <w:num w:numId="16" w16cid:durableId="1376739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16"/>
    <w:rsid w:val="000353BA"/>
    <w:rsid w:val="0003577C"/>
    <w:rsid w:val="000373CC"/>
    <w:rsid w:val="00060230"/>
    <w:rsid w:val="000646D5"/>
    <w:rsid w:val="0007099A"/>
    <w:rsid w:val="00100DBF"/>
    <w:rsid w:val="00165514"/>
    <w:rsid w:val="00171F52"/>
    <w:rsid w:val="001776BB"/>
    <w:rsid w:val="002258E5"/>
    <w:rsid w:val="002361B0"/>
    <w:rsid w:val="00250AAF"/>
    <w:rsid w:val="00286FE6"/>
    <w:rsid w:val="002C29D4"/>
    <w:rsid w:val="002F5BD2"/>
    <w:rsid w:val="00312D47"/>
    <w:rsid w:val="00323B5F"/>
    <w:rsid w:val="003318B2"/>
    <w:rsid w:val="00335D21"/>
    <w:rsid w:val="0034197C"/>
    <w:rsid w:val="003434EE"/>
    <w:rsid w:val="003A64F0"/>
    <w:rsid w:val="003D43FA"/>
    <w:rsid w:val="003F46B3"/>
    <w:rsid w:val="00412862"/>
    <w:rsid w:val="00432069"/>
    <w:rsid w:val="00463E92"/>
    <w:rsid w:val="00464A48"/>
    <w:rsid w:val="004A7DAD"/>
    <w:rsid w:val="004C3C2F"/>
    <w:rsid w:val="004D4A21"/>
    <w:rsid w:val="004F574E"/>
    <w:rsid w:val="00560706"/>
    <w:rsid w:val="005B2E0B"/>
    <w:rsid w:val="005F771C"/>
    <w:rsid w:val="00616E7C"/>
    <w:rsid w:val="0065183B"/>
    <w:rsid w:val="006562BC"/>
    <w:rsid w:val="0066033C"/>
    <w:rsid w:val="006724C8"/>
    <w:rsid w:val="00697BB4"/>
    <w:rsid w:val="006D02AE"/>
    <w:rsid w:val="006F2DAC"/>
    <w:rsid w:val="00705226"/>
    <w:rsid w:val="00741C69"/>
    <w:rsid w:val="007918D4"/>
    <w:rsid w:val="007C16CF"/>
    <w:rsid w:val="007C22C6"/>
    <w:rsid w:val="007E63D7"/>
    <w:rsid w:val="00851D75"/>
    <w:rsid w:val="008713E7"/>
    <w:rsid w:val="008741AC"/>
    <w:rsid w:val="00875ED0"/>
    <w:rsid w:val="008A2802"/>
    <w:rsid w:val="008C2093"/>
    <w:rsid w:val="008F7CC2"/>
    <w:rsid w:val="0093468B"/>
    <w:rsid w:val="009830B9"/>
    <w:rsid w:val="009947BE"/>
    <w:rsid w:val="009B00E4"/>
    <w:rsid w:val="009C5731"/>
    <w:rsid w:val="009F6902"/>
    <w:rsid w:val="00A10F7A"/>
    <w:rsid w:val="00A22000"/>
    <w:rsid w:val="00A24724"/>
    <w:rsid w:val="00A42084"/>
    <w:rsid w:val="00A726CE"/>
    <w:rsid w:val="00A76D0B"/>
    <w:rsid w:val="00AB21DC"/>
    <w:rsid w:val="00AE21E7"/>
    <w:rsid w:val="00AE5136"/>
    <w:rsid w:val="00B0447C"/>
    <w:rsid w:val="00B33684"/>
    <w:rsid w:val="00BC73B6"/>
    <w:rsid w:val="00BF611A"/>
    <w:rsid w:val="00C1521A"/>
    <w:rsid w:val="00C506D0"/>
    <w:rsid w:val="00C80524"/>
    <w:rsid w:val="00C94021"/>
    <w:rsid w:val="00CE1A4D"/>
    <w:rsid w:val="00D52643"/>
    <w:rsid w:val="00D74B7B"/>
    <w:rsid w:val="00D84518"/>
    <w:rsid w:val="00D92EC7"/>
    <w:rsid w:val="00D973CA"/>
    <w:rsid w:val="00DC1B60"/>
    <w:rsid w:val="00DE01CB"/>
    <w:rsid w:val="00E44516"/>
    <w:rsid w:val="00E61B14"/>
    <w:rsid w:val="00E63592"/>
    <w:rsid w:val="00E65560"/>
    <w:rsid w:val="00E66715"/>
    <w:rsid w:val="00EC6CF9"/>
    <w:rsid w:val="00EE4EB2"/>
    <w:rsid w:val="00F00FD2"/>
    <w:rsid w:val="00F05B78"/>
    <w:rsid w:val="00F218DA"/>
    <w:rsid w:val="00F336B8"/>
    <w:rsid w:val="00F432D3"/>
    <w:rsid w:val="00F46E19"/>
    <w:rsid w:val="00F51366"/>
    <w:rsid w:val="00F62BC7"/>
    <w:rsid w:val="00F87BA5"/>
    <w:rsid w:val="00FA1A04"/>
    <w:rsid w:val="00FA3CBD"/>
    <w:rsid w:val="00FB6420"/>
    <w:rsid w:val="00FF3437"/>
    <w:rsid w:val="4122D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2A2FD09"/>
  <w15:chartTrackingRefBased/>
  <w15:docId w15:val="{3B76FCFC-9225-4E3C-8AA0-DBB38C47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numPr>
        <w:numId w:val="6"/>
      </w:numPr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pPr>
      <w:keepNext/>
      <w:numPr>
        <w:numId w:val="7"/>
      </w:numPr>
      <w:jc w:val="both"/>
      <w:outlineLvl w:val="4"/>
    </w:pPr>
    <w:rPr>
      <w:b/>
      <w:bCs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b/>
      <w:bCs/>
      <w:sz w:val="40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Tijeloteksta2">
    <w:name w:val="Body Text 2"/>
    <w:basedOn w:val="Normal"/>
    <w:pPr>
      <w:jc w:val="center"/>
    </w:pPr>
    <w:rPr>
      <w:b/>
      <w:bCs/>
      <w:sz w:val="32"/>
    </w:rPr>
  </w:style>
  <w:style w:type="paragraph" w:styleId="StandardWeb">
    <w:name w:val="Normal (Web)"/>
    <w:basedOn w:val="Normal"/>
    <w:rsid w:val="00A10F7A"/>
    <w:pPr>
      <w:spacing w:before="100" w:beforeAutospacing="1" w:after="100" w:afterAutospacing="1"/>
    </w:pPr>
    <w:rPr>
      <w:color w:val="000000"/>
    </w:rPr>
  </w:style>
  <w:style w:type="table" w:styleId="Reetkatablice">
    <w:name w:val="Table Grid"/>
    <w:basedOn w:val="Obinatablica"/>
    <w:rsid w:val="00F33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2044</Characters>
  <Application>Microsoft Office Word</Application>
  <DocSecurity>0</DocSecurity>
  <Lines>17</Lines>
  <Paragraphs>4</Paragraphs>
  <ScaleCrop>false</ScaleCrop>
  <Company>KONTO-PROM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Server-NEW</dc:creator>
  <cp:keywords/>
  <dc:description/>
  <cp:lastModifiedBy>Lucija Kolić</cp:lastModifiedBy>
  <cp:revision>11</cp:revision>
  <cp:lastPrinted>2023-03-23T13:10:00Z</cp:lastPrinted>
  <dcterms:created xsi:type="dcterms:W3CDTF">2023-03-21T18:28:00Z</dcterms:created>
  <dcterms:modified xsi:type="dcterms:W3CDTF">2023-03-23T13:46:00Z</dcterms:modified>
</cp:coreProperties>
</file>