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812" w:rsidRDefault="00E1254D" w:rsidP="00636CC8">
      <w:pPr>
        <w:spacing w:after="0" w:line="360" w:lineRule="auto"/>
        <w:jc w:val="center"/>
        <w:rPr>
          <w:rFonts w:ascii="Times New Roman" w:hAnsi="Times New Roman"/>
          <w:b/>
          <w:sz w:val="50"/>
          <w:szCs w:val="50"/>
        </w:rPr>
      </w:pPr>
      <w:r>
        <w:rPr>
          <w:rFonts w:ascii="Times New Roman" w:hAnsi="Times New Roman"/>
          <w:b/>
          <w:noProof/>
          <w:sz w:val="50"/>
          <w:szCs w:val="50"/>
          <w:lang w:eastAsia="hr-HR"/>
        </w:rPr>
        <w:drawing>
          <wp:inline distT="0" distB="0" distL="0" distR="0" wp14:anchorId="73E3DA2C">
            <wp:extent cx="3810635" cy="951230"/>
            <wp:effectExtent l="0" t="0" r="0" b="0"/>
            <wp:docPr id="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635" cy="951230"/>
                    </a:xfrm>
                    <a:prstGeom prst="rect">
                      <a:avLst/>
                    </a:prstGeom>
                    <a:noFill/>
                  </pic:spPr>
                </pic:pic>
              </a:graphicData>
            </a:graphic>
          </wp:inline>
        </w:drawing>
      </w:r>
    </w:p>
    <w:p w:rsidR="00870812" w:rsidRDefault="00870812" w:rsidP="00636CC8">
      <w:pPr>
        <w:spacing w:after="0" w:line="360" w:lineRule="auto"/>
        <w:jc w:val="center"/>
        <w:rPr>
          <w:rFonts w:ascii="Times New Roman" w:hAnsi="Times New Roman"/>
          <w:b/>
          <w:sz w:val="50"/>
          <w:szCs w:val="50"/>
        </w:rPr>
      </w:pPr>
    </w:p>
    <w:p w:rsidR="00196816" w:rsidRDefault="00196816" w:rsidP="00636CC8">
      <w:pPr>
        <w:spacing w:after="0" w:line="360" w:lineRule="auto"/>
        <w:jc w:val="center"/>
        <w:rPr>
          <w:rFonts w:ascii="Times New Roman" w:hAnsi="Times New Roman"/>
          <w:b/>
          <w:sz w:val="50"/>
          <w:szCs w:val="50"/>
        </w:rPr>
      </w:pPr>
    </w:p>
    <w:p w:rsidR="00196816" w:rsidRDefault="00196816" w:rsidP="00636CC8">
      <w:pPr>
        <w:spacing w:after="0" w:line="360" w:lineRule="auto"/>
        <w:jc w:val="center"/>
        <w:rPr>
          <w:rFonts w:ascii="Times New Roman" w:hAnsi="Times New Roman"/>
          <w:b/>
          <w:sz w:val="50"/>
          <w:szCs w:val="50"/>
        </w:rPr>
      </w:pPr>
    </w:p>
    <w:p w:rsidR="00196816" w:rsidRDefault="00196816" w:rsidP="00636CC8">
      <w:pPr>
        <w:spacing w:after="0" w:line="360" w:lineRule="auto"/>
        <w:jc w:val="center"/>
        <w:rPr>
          <w:rFonts w:ascii="Times New Roman" w:hAnsi="Times New Roman"/>
          <w:b/>
          <w:sz w:val="50"/>
          <w:szCs w:val="50"/>
        </w:rPr>
      </w:pPr>
    </w:p>
    <w:p w:rsidR="00196816" w:rsidRDefault="00196816" w:rsidP="00636CC8">
      <w:pPr>
        <w:spacing w:after="0" w:line="360" w:lineRule="auto"/>
        <w:jc w:val="center"/>
        <w:rPr>
          <w:rFonts w:ascii="Times New Roman" w:hAnsi="Times New Roman"/>
          <w:b/>
          <w:sz w:val="50"/>
          <w:szCs w:val="50"/>
        </w:rPr>
      </w:pPr>
    </w:p>
    <w:p w:rsidR="00196816" w:rsidRDefault="00196816" w:rsidP="00636CC8">
      <w:pPr>
        <w:spacing w:after="0" w:line="360" w:lineRule="auto"/>
        <w:jc w:val="center"/>
        <w:rPr>
          <w:rFonts w:ascii="Times New Roman" w:hAnsi="Times New Roman"/>
          <w:b/>
          <w:sz w:val="50"/>
          <w:szCs w:val="50"/>
        </w:rPr>
      </w:pPr>
    </w:p>
    <w:p w:rsidR="00196816" w:rsidRDefault="00196816" w:rsidP="00636CC8">
      <w:pPr>
        <w:spacing w:after="0" w:line="360" w:lineRule="auto"/>
        <w:jc w:val="center"/>
        <w:rPr>
          <w:rFonts w:ascii="Times New Roman" w:hAnsi="Times New Roman"/>
          <w:b/>
          <w:sz w:val="50"/>
          <w:szCs w:val="50"/>
        </w:rPr>
      </w:pPr>
    </w:p>
    <w:p w:rsidR="001B5D34" w:rsidRPr="001B5D34" w:rsidRDefault="001B5D34" w:rsidP="00636CC8">
      <w:pPr>
        <w:spacing w:after="0" w:line="360" w:lineRule="auto"/>
        <w:jc w:val="center"/>
        <w:rPr>
          <w:rFonts w:ascii="Times New Roman" w:hAnsi="Times New Roman"/>
          <w:b/>
          <w:sz w:val="50"/>
          <w:szCs w:val="50"/>
        </w:rPr>
      </w:pPr>
      <w:r w:rsidRPr="001B5D34">
        <w:rPr>
          <w:rFonts w:ascii="Times New Roman" w:hAnsi="Times New Roman"/>
          <w:b/>
          <w:sz w:val="50"/>
          <w:szCs w:val="50"/>
        </w:rPr>
        <w:t>VODIČ ZA GRAĐANE</w:t>
      </w:r>
    </w:p>
    <w:p w:rsidR="001B5D34" w:rsidRPr="001B5D34" w:rsidRDefault="001B5D34" w:rsidP="001B5D34">
      <w:pPr>
        <w:spacing w:after="0" w:line="360" w:lineRule="auto"/>
        <w:jc w:val="center"/>
        <w:rPr>
          <w:rFonts w:ascii="Times New Roman" w:hAnsi="Times New Roman"/>
          <w:sz w:val="40"/>
          <w:szCs w:val="40"/>
        </w:rPr>
      </w:pPr>
      <w:r w:rsidRPr="001B5D34">
        <w:rPr>
          <w:rFonts w:ascii="Times New Roman" w:hAnsi="Times New Roman"/>
          <w:sz w:val="40"/>
          <w:szCs w:val="40"/>
        </w:rPr>
        <w:t xml:space="preserve">PRORAČUN </w:t>
      </w:r>
      <w:r w:rsidR="00CB1C0E">
        <w:rPr>
          <w:rFonts w:ascii="Times New Roman" w:hAnsi="Times New Roman"/>
          <w:sz w:val="40"/>
          <w:szCs w:val="40"/>
        </w:rPr>
        <w:t>OP</w:t>
      </w:r>
      <w:r w:rsidR="00B34C6C">
        <w:rPr>
          <w:rFonts w:ascii="Times New Roman" w:hAnsi="Times New Roman"/>
          <w:sz w:val="40"/>
          <w:szCs w:val="40"/>
        </w:rPr>
        <w:t>ĆINE KRALJEVEC NA SUTLI  ZA 2020</w:t>
      </w:r>
      <w:r w:rsidRPr="001B5D34">
        <w:rPr>
          <w:rFonts w:ascii="Times New Roman" w:hAnsi="Times New Roman"/>
          <w:sz w:val="40"/>
          <w:szCs w:val="40"/>
        </w:rPr>
        <w:t>. GODINU</w:t>
      </w:r>
    </w:p>
    <w:p w:rsidR="001B5D34" w:rsidRDefault="001B5D34" w:rsidP="00C9511C">
      <w:pPr>
        <w:spacing w:after="0" w:line="360" w:lineRule="auto"/>
        <w:jc w:val="both"/>
        <w:rPr>
          <w:rFonts w:ascii="Times New Roman" w:hAnsi="Times New Roman"/>
          <w:b/>
          <w:sz w:val="24"/>
          <w:szCs w:val="24"/>
        </w:rPr>
      </w:pPr>
    </w:p>
    <w:p w:rsidR="00196816" w:rsidRDefault="00196816" w:rsidP="00C9511C">
      <w:pPr>
        <w:spacing w:after="0" w:line="360" w:lineRule="auto"/>
        <w:jc w:val="both"/>
        <w:rPr>
          <w:rFonts w:ascii="Times New Roman" w:hAnsi="Times New Roman"/>
          <w:b/>
          <w:sz w:val="24"/>
          <w:szCs w:val="24"/>
        </w:rPr>
      </w:pPr>
    </w:p>
    <w:p w:rsidR="00196816" w:rsidRDefault="00196816" w:rsidP="00C9511C">
      <w:pPr>
        <w:spacing w:after="0" w:line="360" w:lineRule="auto"/>
        <w:jc w:val="both"/>
        <w:rPr>
          <w:rFonts w:ascii="Times New Roman" w:hAnsi="Times New Roman"/>
          <w:b/>
          <w:sz w:val="24"/>
          <w:szCs w:val="24"/>
        </w:rPr>
      </w:pPr>
    </w:p>
    <w:p w:rsidR="00196816" w:rsidRDefault="00196816" w:rsidP="00C9511C">
      <w:pPr>
        <w:spacing w:after="0" w:line="360" w:lineRule="auto"/>
        <w:jc w:val="both"/>
        <w:rPr>
          <w:rFonts w:ascii="Times New Roman" w:hAnsi="Times New Roman"/>
          <w:b/>
          <w:sz w:val="24"/>
          <w:szCs w:val="24"/>
        </w:rPr>
      </w:pPr>
    </w:p>
    <w:p w:rsidR="00196816" w:rsidRDefault="00196816" w:rsidP="00C9511C">
      <w:pPr>
        <w:spacing w:after="0" w:line="360" w:lineRule="auto"/>
        <w:jc w:val="both"/>
        <w:rPr>
          <w:rFonts w:ascii="Times New Roman" w:hAnsi="Times New Roman"/>
          <w:b/>
          <w:sz w:val="24"/>
          <w:szCs w:val="24"/>
        </w:rPr>
      </w:pPr>
    </w:p>
    <w:p w:rsidR="00196816" w:rsidRDefault="00196816" w:rsidP="00C9511C">
      <w:pPr>
        <w:spacing w:after="0" w:line="360" w:lineRule="auto"/>
        <w:jc w:val="both"/>
        <w:rPr>
          <w:rFonts w:ascii="Times New Roman" w:hAnsi="Times New Roman"/>
          <w:b/>
          <w:sz w:val="24"/>
          <w:szCs w:val="24"/>
        </w:rPr>
      </w:pPr>
    </w:p>
    <w:p w:rsidR="00196816" w:rsidRDefault="00196816" w:rsidP="00C9511C">
      <w:pPr>
        <w:spacing w:after="0" w:line="360" w:lineRule="auto"/>
        <w:jc w:val="both"/>
        <w:rPr>
          <w:rFonts w:ascii="Times New Roman" w:hAnsi="Times New Roman"/>
          <w:b/>
          <w:sz w:val="24"/>
          <w:szCs w:val="24"/>
        </w:rPr>
      </w:pPr>
    </w:p>
    <w:p w:rsidR="00196816" w:rsidRDefault="00196816" w:rsidP="00C9511C">
      <w:pPr>
        <w:spacing w:after="0" w:line="360" w:lineRule="auto"/>
        <w:jc w:val="both"/>
        <w:rPr>
          <w:rFonts w:ascii="Times New Roman" w:hAnsi="Times New Roman"/>
          <w:b/>
          <w:sz w:val="24"/>
          <w:szCs w:val="24"/>
        </w:rPr>
      </w:pPr>
    </w:p>
    <w:p w:rsidR="001B5D34" w:rsidRDefault="001B5D34" w:rsidP="00C9511C">
      <w:pPr>
        <w:spacing w:after="0" w:line="360" w:lineRule="auto"/>
        <w:jc w:val="both"/>
        <w:rPr>
          <w:rFonts w:ascii="Times New Roman" w:hAnsi="Times New Roman"/>
          <w:b/>
          <w:sz w:val="24"/>
          <w:szCs w:val="24"/>
        </w:rPr>
      </w:pPr>
    </w:p>
    <w:p w:rsidR="00154F14" w:rsidRPr="00C9511C" w:rsidRDefault="00154F14" w:rsidP="00C9511C">
      <w:pPr>
        <w:spacing w:after="0" w:line="360" w:lineRule="auto"/>
        <w:jc w:val="both"/>
        <w:rPr>
          <w:rFonts w:ascii="Times New Roman" w:hAnsi="Times New Roman"/>
          <w:b/>
          <w:sz w:val="24"/>
          <w:szCs w:val="24"/>
        </w:rPr>
      </w:pPr>
      <w:r w:rsidRPr="00C9511C">
        <w:rPr>
          <w:rFonts w:ascii="Times New Roman" w:hAnsi="Times New Roman"/>
          <w:b/>
          <w:sz w:val="24"/>
          <w:szCs w:val="24"/>
        </w:rPr>
        <w:lastRenderedPageBreak/>
        <w:t>Što je proračun?</w:t>
      </w:r>
    </w:p>
    <w:p w:rsidR="00154F14" w:rsidRPr="00C9511C" w:rsidRDefault="00154F14" w:rsidP="00C9511C">
      <w:pPr>
        <w:spacing w:after="0" w:line="360" w:lineRule="auto"/>
        <w:ind w:firstLine="720"/>
        <w:jc w:val="both"/>
        <w:rPr>
          <w:rFonts w:ascii="Times New Roman" w:hAnsi="Times New Roman"/>
          <w:sz w:val="24"/>
          <w:szCs w:val="24"/>
        </w:rPr>
      </w:pPr>
      <w:r w:rsidRPr="00C9511C">
        <w:rPr>
          <w:rFonts w:ascii="Times New Roman" w:hAnsi="Times New Roman"/>
          <w:sz w:val="24"/>
          <w:szCs w:val="24"/>
        </w:rPr>
        <w:t>Proračun je jedan od najvažnijih dokumenata koji se donosi na razini jedinice lokalne i područne (regionalne) samouprave (JLP(R)S).</w:t>
      </w:r>
    </w:p>
    <w:p w:rsidR="00154F14" w:rsidRPr="00C9511C" w:rsidRDefault="00154F14" w:rsidP="00C9511C">
      <w:pPr>
        <w:spacing w:after="0" w:line="360" w:lineRule="auto"/>
        <w:ind w:firstLine="720"/>
        <w:jc w:val="both"/>
        <w:rPr>
          <w:rFonts w:ascii="Times New Roman" w:hAnsi="Times New Roman"/>
          <w:sz w:val="24"/>
          <w:szCs w:val="24"/>
        </w:rPr>
      </w:pPr>
      <w:r w:rsidRPr="00C9511C">
        <w:rPr>
          <w:rFonts w:ascii="Times New Roman" w:hAnsi="Times New Roman"/>
          <w:sz w:val="24"/>
          <w:szCs w:val="24"/>
        </w:rPr>
        <w:t>Proračun je akt kojim se procjenjuju prihodi i primici te utvrđuju rashodi i izdaci JLP(R)S za proračunsku godinu. Sadrži i projekciju prihoda i primitaka te rashoda i izdataka za dvije godine unaprijed. Propis kojim su regulirana sva pitanja vezana uz proračun je Zakon o proračunu (Narodne novine 87/08, 136/12  i  15/15).</w:t>
      </w:r>
    </w:p>
    <w:p w:rsidR="00154F14" w:rsidRPr="00C9511C" w:rsidRDefault="00154F14" w:rsidP="00C9511C">
      <w:pPr>
        <w:spacing w:after="0" w:line="360" w:lineRule="auto"/>
        <w:jc w:val="both"/>
        <w:rPr>
          <w:rFonts w:ascii="Times New Roman" w:hAnsi="Times New Roman"/>
          <w:b/>
          <w:sz w:val="24"/>
          <w:szCs w:val="24"/>
        </w:rPr>
      </w:pPr>
    </w:p>
    <w:p w:rsidR="00154F14" w:rsidRPr="00C9511C" w:rsidRDefault="00154F14" w:rsidP="00C9511C">
      <w:pPr>
        <w:spacing w:after="0" w:line="360" w:lineRule="auto"/>
        <w:jc w:val="both"/>
        <w:rPr>
          <w:rFonts w:ascii="Times New Roman" w:hAnsi="Times New Roman"/>
          <w:b/>
          <w:sz w:val="24"/>
          <w:szCs w:val="24"/>
        </w:rPr>
      </w:pPr>
      <w:r w:rsidRPr="00C9511C">
        <w:rPr>
          <w:rFonts w:ascii="Times New Roman" w:hAnsi="Times New Roman"/>
          <w:b/>
          <w:sz w:val="24"/>
          <w:szCs w:val="24"/>
        </w:rPr>
        <w:t>Kako se donosi proračun?</w:t>
      </w:r>
    </w:p>
    <w:p w:rsidR="00154F14" w:rsidRPr="00C9511C" w:rsidRDefault="00154F14" w:rsidP="00C9511C">
      <w:pPr>
        <w:spacing w:after="0" w:line="360" w:lineRule="auto"/>
        <w:ind w:firstLine="720"/>
        <w:jc w:val="both"/>
        <w:rPr>
          <w:rFonts w:ascii="Times New Roman" w:hAnsi="Times New Roman"/>
          <w:sz w:val="24"/>
          <w:szCs w:val="24"/>
        </w:rPr>
      </w:pPr>
      <w:r w:rsidRPr="00C9511C">
        <w:rPr>
          <w:rFonts w:ascii="Times New Roman" w:hAnsi="Times New Roman"/>
          <w:sz w:val="24"/>
          <w:szCs w:val="24"/>
        </w:rPr>
        <w:t xml:space="preserve">Proračun donosi predstavničko tijelo JLP(R)S odnosno </w:t>
      </w:r>
      <w:r w:rsidR="00B86250">
        <w:rPr>
          <w:rFonts w:ascii="Times New Roman" w:hAnsi="Times New Roman"/>
          <w:sz w:val="24"/>
          <w:szCs w:val="24"/>
        </w:rPr>
        <w:t>Općinsko</w:t>
      </w:r>
      <w:r w:rsidRPr="00C9511C">
        <w:rPr>
          <w:rFonts w:ascii="Times New Roman" w:hAnsi="Times New Roman"/>
          <w:sz w:val="24"/>
          <w:szCs w:val="24"/>
        </w:rPr>
        <w:t xml:space="preserve"> vijeće najkasnije do konca tekuće godine za iduću godinu prema prijedlogu kojega utvrđuje načelnik. Ako se proračun ne donese u roku slijedi privremeno financiranje, raspuštanje </w:t>
      </w:r>
      <w:r w:rsidR="00B86250">
        <w:rPr>
          <w:rFonts w:ascii="Times New Roman" w:hAnsi="Times New Roman"/>
          <w:sz w:val="24"/>
          <w:szCs w:val="24"/>
        </w:rPr>
        <w:t>Općinskog</w:t>
      </w:r>
      <w:r w:rsidRPr="00C9511C">
        <w:rPr>
          <w:rFonts w:ascii="Times New Roman" w:hAnsi="Times New Roman"/>
          <w:sz w:val="24"/>
          <w:szCs w:val="24"/>
        </w:rPr>
        <w:t xml:space="preserve"> vijeća i prijevremeni izbori za </w:t>
      </w:r>
      <w:r w:rsidR="00B86250">
        <w:rPr>
          <w:rFonts w:ascii="Times New Roman" w:hAnsi="Times New Roman"/>
          <w:sz w:val="24"/>
          <w:szCs w:val="24"/>
        </w:rPr>
        <w:t>Općinsko</w:t>
      </w:r>
      <w:r w:rsidRPr="00C9511C">
        <w:rPr>
          <w:rFonts w:ascii="Times New Roman" w:hAnsi="Times New Roman"/>
          <w:sz w:val="24"/>
          <w:szCs w:val="24"/>
        </w:rPr>
        <w:t xml:space="preserve"> vijeće.</w:t>
      </w:r>
    </w:p>
    <w:p w:rsidR="00620A3B" w:rsidRPr="00C9511C" w:rsidRDefault="00620A3B" w:rsidP="00C9511C">
      <w:pPr>
        <w:spacing w:after="0" w:line="360" w:lineRule="auto"/>
        <w:ind w:firstLine="720"/>
        <w:jc w:val="both"/>
        <w:rPr>
          <w:rFonts w:ascii="Times New Roman" w:hAnsi="Times New Roman"/>
          <w:sz w:val="24"/>
          <w:szCs w:val="24"/>
        </w:rPr>
      </w:pPr>
    </w:p>
    <w:p w:rsidR="00620A3B" w:rsidRPr="00C9511C" w:rsidRDefault="00620A3B" w:rsidP="00C9511C">
      <w:pPr>
        <w:spacing w:after="0" w:line="360" w:lineRule="auto"/>
        <w:jc w:val="both"/>
        <w:rPr>
          <w:rFonts w:ascii="Times New Roman" w:hAnsi="Times New Roman"/>
          <w:b/>
          <w:sz w:val="24"/>
          <w:szCs w:val="24"/>
        </w:rPr>
      </w:pPr>
      <w:r w:rsidRPr="00C9511C">
        <w:rPr>
          <w:rFonts w:ascii="Times New Roman" w:hAnsi="Times New Roman"/>
          <w:b/>
          <w:sz w:val="24"/>
          <w:szCs w:val="24"/>
        </w:rPr>
        <w:t>Načela proračuna</w:t>
      </w:r>
    </w:p>
    <w:p w:rsidR="00C9511C" w:rsidRDefault="00620A3B" w:rsidP="00C9511C">
      <w:pPr>
        <w:spacing w:after="0" w:line="360" w:lineRule="auto"/>
        <w:ind w:firstLine="720"/>
        <w:jc w:val="both"/>
        <w:rPr>
          <w:rFonts w:ascii="Times New Roman" w:hAnsi="Times New Roman"/>
          <w:sz w:val="24"/>
          <w:szCs w:val="24"/>
        </w:rPr>
      </w:pPr>
      <w:r w:rsidRPr="00C9511C">
        <w:rPr>
          <w:rFonts w:ascii="Times New Roman" w:hAnsi="Times New Roman"/>
          <w:sz w:val="24"/>
          <w:szCs w:val="24"/>
        </w:rPr>
        <w:t>Postoje načela proračuna kojih se moraju pridržavati</w:t>
      </w:r>
      <w:r w:rsidR="00C9511C">
        <w:rPr>
          <w:rFonts w:ascii="Times New Roman" w:hAnsi="Times New Roman"/>
          <w:sz w:val="24"/>
          <w:szCs w:val="24"/>
        </w:rPr>
        <w:t xml:space="preserve"> svi koji sastavljaju proračune</w:t>
      </w:r>
      <w:r w:rsidRPr="00C9511C">
        <w:rPr>
          <w:rFonts w:ascii="Times New Roman" w:hAnsi="Times New Roman"/>
          <w:sz w:val="24"/>
          <w:szCs w:val="24"/>
        </w:rPr>
        <w:t>, uz pomoć kojih predstavnička vlast (</w:t>
      </w:r>
      <w:r w:rsidR="00B86250">
        <w:rPr>
          <w:rFonts w:ascii="Times New Roman" w:hAnsi="Times New Roman"/>
          <w:sz w:val="24"/>
          <w:szCs w:val="24"/>
        </w:rPr>
        <w:t>Općinsko</w:t>
      </w:r>
      <w:r w:rsidR="00C9511C">
        <w:rPr>
          <w:rFonts w:ascii="Times New Roman" w:hAnsi="Times New Roman"/>
          <w:sz w:val="24"/>
          <w:szCs w:val="24"/>
        </w:rPr>
        <w:t xml:space="preserve"> vijeće</w:t>
      </w:r>
      <w:r w:rsidRPr="00C9511C">
        <w:rPr>
          <w:rFonts w:ascii="Times New Roman" w:hAnsi="Times New Roman"/>
          <w:sz w:val="24"/>
          <w:szCs w:val="24"/>
        </w:rPr>
        <w:t xml:space="preserve">) može kontrolirati i ograničavati izvršnu vlast (načelnik) u prikupljanju sredstava i načinu njihova trošenja. </w:t>
      </w:r>
    </w:p>
    <w:p w:rsidR="00C9511C" w:rsidRDefault="00620A3B" w:rsidP="00C9511C">
      <w:pPr>
        <w:spacing w:after="0" w:line="360" w:lineRule="auto"/>
        <w:ind w:firstLine="720"/>
        <w:jc w:val="both"/>
        <w:rPr>
          <w:rFonts w:ascii="Times New Roman" w:hAnsi="Times New Roman"/>
          <w:sz w:val="24"/>
          <w:szCs w:val="24"/>
        </w:rPr>
      </w:pPr>
      <w:r w:rsidRPr="00C9511C">
        <w:rPr>
          <w:rFonts w:ascii="Times New Roman" w:hAnsi="Times New Roman"/>
          <w:i/>
          <w:sz w:val="24"/>
          <w:szCs w:val="24"/>
        </w:rPr>
        <w:t>Načelo uravnoteženosti</w:t>
      </w:r>
      <w:r w:rsidRPr="00C9511C">
        <w:rPr>
          <w:rFonts w:ascii="Times New Roman" w:hAnsi="Times New Roman"/>
          <w:sz w:val="24"/>
          <w:szCs w:val="24"/>
        </w:rPr>
        <w:t xml:space="preserve"> — prihodi moraju biti jednaki rashodima, odnosno </w:t>
      </w:r>
      <w:r w:rsidR="00B86250">
        <w:rPr>
          <w:rFonts w:ascii="Times New Roman" w:hAnsi="Times New Roman"/>
          <w:sz w:val="24"/>
          <w:szCs w:val="24"/>
        </w:rPr>
        <w:t>Općina</w:t>
      </w:r>
      <w:r w:rsidRPr="00C9511C">
        <w:rPr>
          <w:rFonts w:ascii="Times New Roman" w:hAnsi="Times New Roman"/>
          <w:sz w:val="24"/>
          <w:szCs w:val="24"/>
        </w:rPr>
        <w:t xml:space="preserve"> smije trošiti samo onoliko sredstava koliko ih može prikupiti. Ukoliko se tijekom godine, zbog nepredviđenih okolnosti (npr. poplava) povećaju rashodi, ili se zbog niže stope gospodarskog rasta od planirane smanje prihodi, proračun se mora uravnotežiti. U tom se slučaju moraju smanjivati rashodi ili pronalaziti novi prihodi. Ravnoteža se najčešće postiže zaduživanjem ili prodajom imovine, a za to je tijekom godine neophodno donijeti izmjene i dopune, tj. rebalans proračuna. </w:t>
      </w:r>
    </w:p>
    <w:p w:rsidR="007F0169" w:rsidRDefault="00620A3B" w:rsidP="00C9511C">
      <w:pPr>
        <w:spacing w:after="0" w:line="360" w:lineRule="auto"/>
        <w:ind w:firstLine="720"/>
        <w:jc w:val="both"/>
        <w:rPr>
          <w:rFonts w:ascii="Times New Roman" w:hAnsi="Times New Roman"/>
          <w:sz w:val="24"/>
          <w:szCs w:val="24"/>
        </w:rPr>
      </w:pPr>
      <w:r w:rsidRPr="00C9511C">
        <w:rPr>
          <w:rFonts w:ascii="Times New Roman" w:hAnsi="Times New Roman"/>
          <w:i/>
          <w:sz w:val="24"/>
          <w:szCs w:val="24"/>
        </w:rPr>
        <w:t>Načelo jedne godine</w:t>
      </w:r>
      <w:r w:rsidRPr="00C9511C">
        <w:rPr>
          <w:rFonts w:ascii="Times New Roman" w:hAnsi="Times New Roman"/>
          <w:sz w:val="24"/>
          <w:szCs w:val="24"/>
        </w:rPr>
        <w:t xml:space="preserve"> — prihodi i rashodi se planiraju za jednu proračunsku, odnosno kalendarsku godinu. </w:t>
      </w:r>
    </w:p>
    <w:p w:rsidR="00620A3B" w:rsidRPr="00C9511C" w:rsidRDefault="00620A3B" w:rsidP="00C9511C">
      <w:pPr>
        <w:spacing w:after="0" w:line="360" w:lineRule="auto"/>
        <w:ind w:firstLine="720"/>
        <w:jc w:val="both"/>
        <w:rPr>
          <w:rFonts w:ascii="Times New Roman" w:hAnsi="Times New Roman"/>
          <w:sz w:val="24"/>
          <w:szCs w:val="24"/>
        </w:rPr>
      </w:pPr>
      <w:r w:rsidRPr="007F0169">
        <w:rPr>
          <w:rFonts w:ascii="Times New Roman" w:hAnsi="Times New Roman"/>
          <w:i/>
          <w:sz w:val="24"/>
          <w:szCs w:val="24"/>
        </w:rPr>
        <w:t>Načelo jedinstva i točnosti</w:t>
      </w:r>
      <w:r w:rsidRPr="00C9511C">
        <w:rPr>
          <w:rFonts w:ascii="Times New Roman" w:hAnsi="Times New Roman"/>
          <w:sz w:val="24"/>
          <w:szCs w:val="24"/>
        </w:rPr>
        <w:t xml:space="preserve"> — svi proračunski prihodi moraju biti prikazani u samom proračunu, a rashodi se moraju trošiti na način i u iznosima kako je proračunom planirano.</w:t>
      </w:r>
    </w:p>
    <w:p w:rsidR="00C9511C" w:rsidRDefault="00620A3B" w:rsidP="00C9511C">
      <w:pPr>
        <w:spacing w:after="0" w:line="360" w:lineRule="auto"/>
        <w:ind w:firstLine="720"/>
        <w:jc w:val="both"/>
        <w:rPr>
          <w:rFonts w:ascii="Times New Roman" w:hAnsi="Times New Roman"/>
          <w:sz w:val="24"/>
          <w:szCs w:val="24"/>
        </w:rPr>
      </w:pPr>
      <w:r w:rsidRPr="00C9511C">
        <w:rPr>
          <w:rFonts w:ascii="Times New Roman" w:hAnsi="Times New Roman"/>
          <w:i/>
          <w:sz w:val="24"/>
          <w:szCs w:val="24"/>
        </w:rPr>
        <w:t>Načelo univerzalnosti</w:t>
      </w:r>
      <w:r w:rsidRPr="00C9511C">
        <w:rPr>
          <w:rFonts w:ascii="Times New Roman" w:hAnsi="Times New Roman"/>
          <w:sz w:val="24"/>
          <w:szCs w:val="24"/>
        </w:rPr>
        <w:t xml:space="preserve"> — svi proračunski prihodi mogu se koristiti za financiranje svih rashoda. No, postoje i zakonom i odlukama propisane iznimke, npr. prihodi od komunalne naknade mogu se koristiti samo</w:t>
      </w:r>
      <w:r w:rsidR="008A0ECE">
        <w:rPr>
          <w:rFonts w:ascii="Times New Roman" w:hAnsi="Times New Roman"/>
          <w:sz w:val="24"/>
          <w:szCs w:val="24"/>
        </w:rPr>
        <w:t xml:space="preserve"> za </w:t>
      </w:r>
      <w:r w:rsidRPr="00C9511C">
        <w:rPr>
          <w:rFonts w:ascii="Times New Roman" w:hAnsi="Times New Roman"/>
          <w:sz w:val="24"/>
          <w:szCs w:val="24"/>
        </w:rPr>
        <w:t xml:space="preserve">čišćenje i održavanje javnih površina, održavanje </w:t>
      </w:r>
      <w:r w:rsidR="008A0ECE">
        <w:rPr>
          <w:rFonts w:ascii="Times New Roman" w:hAnsi="Times New Roman"/>
          <w:sz w:val="24"/>
          <w:szCs w:val="24"/>
        </w:rPr>
        <w:t>nerazvrstanih cesta, groblja</w:t>
      </w:r>
      <w:r w:rsidRPr="00C9511C">
        <w:rPr>
          <w:rFonts w:ascii="Times New Roman" w:hAnsi="Times New Roman"/>
          <w:sz w:val="24"/>
          <w:szCs w:val="24"/>
        </w:rPr>
        <w:t xml:space="preserve"> te javnu rasvjetu. </w:t>
      </w:r>
    </w:p>
    <w:p w:rsidR="00C9511C" w:rsidRDefault="00620A3B" w:rsidP="00C9511C">
      <w:pPr>
        <w:spacing w:after="0" w:line="360" w:lineRule="auto"/>
        <w:ind w:firstLine="720"/>
        <w:jc w:val="both"/>
        <w:rPr>
          <w:rFonts w:ascii="Times New Roman" w:hAnsi="Times New Roman"/>
          <w:sz w:val="24"/>
          <w:szCs w:val="24"/>
        </w:rPr>
      </w:pPr>
      <w:r w:rsidRPr="00C9511C">
        <w:rPr>
          <w:rFonts w:ascii="Times New Roman" w:hAnsi="Times New Roman"/>
          <w:i/>
          <w:sz w:val="24"/>
          <w:szCs w:val="24"/>
        </w:rPr>
        <w:lastRenderedPageBreak/>
        <w:t>Načelo specifikacije</w:t>
      </w:r>
      <w:r w:rsidRPr="00C9511C">
        <w:rPr>
          <w:rFonts w:ascii="Times New Roman" w:hAnsi="Times New Roman"/>
          <w:sz w:val="24"/>
          <w:szCs w:val="24"/>
        </w:rPr>
        <w:t xml:space="preserve"> — svi prihodi moraju biti raspoređeni po ekonomskoj klasifikaciji i iskazani prema izvorima, a rashodi prema proračunskim klasifikacijama te moraju biti uravnoteženi s prihodima. </w:t>
      </w:r>
    </w:p>
    <w:p w:rsidR="00620A3B" w:rsidRPr="00C9511C" w:rsidRDefault="00620A3B" w:rsidP="00C9511C">
      <w:pPr>
        <w:spacing w:after="0" w:line="360" w:lineRule="auto"/>
        <w:ind w:firstLine="720"/>
        <w:jc w:val="both"/>
        <w:rPr>
          <w:rFonts w:ascii="Times New Roman" w:hAnsi="Times New Roman"/>
          <w:sz w:val="24"/>
          <w:szCs w:val="24"/>
        </w:rPr>
      </w:pPr>
      <w:r w:rsidRPr="00C9511C">
        <w:rPr>
          <w:rFonts w:ascii="Times New Roman" w:hAnsi="Times New Roman"/>
          <w:i/>
          <w:sz w:val="24"/>
          <w:szCs w:val="24"/>
        </w:rPr>
        <w:t>Načelo transparentnosti</w:t>
      </w:r>
      <w:r w:rsidRPr="00C9511C">
        <w:rPr>
          <w:rFonts w:ascii="Times New Roman" w:hAnsi="Times New Roman"/>
          <w:sz w:val="24"/>
          <w:szCs w:val="24"/>
        </w:rPr>
        <w:t xml:space="preserve"> — proračun mora biti dostupan javnosti, pa se izglasani proračun objavljuje u gradskom “Službenom glasniku“. Potpuni polugodišnji i godišnji izvještaji o izvršenju proračuna moraju se objaviti na mrežnim stranicama </w:t>
      </w:r>
      <w:r w:rsidR="00B86250">
        <w:rPr>
          <w:rFonts w:ascii="Times New Roman" w:hAnsi="Times New Roman"/>
          <w:sz w:val="24"/>
          <w:szCs w:val="24"/>
        </w:rPr>
        <w:t>Općine</w:t>
      </w:r>
      <w:r w:rsidRPr="00C9511C">
        <w:rPr>
          <w:rFonts w:ascii="Times New Roman" w:hAnsi="Times New Roman"/>
          <w:sz w:val="24"/>
          <w:szCs w:val="24"/>
        </w:rPr>
        <w:t>, a dio i u “Službenom glasniku“.</w:t>
      </w:r>
    </w:p>
    <w:p w:rsidR="00154F14" w:rsidRPr="00C9511C" w:rsidRDefault="00620A3B" w:rsidP="00C9511C">
      <w:pPr>
        <w:spacing w:after="0" w:line="360" w:lineRule="auto"/>
        <w:ind w:firstLine="708"/>
        <w:jc w:val="both"/>
        <w:rPr>
          <w:rFonts w:ascii="Times New Roman" w:hAnsi="Times New Roman"/>
          <w:sz w:val="24"/>
          <w:szCs w:val="24"/>
        </w:rPr>
      </w:pPr>
      <w:r w:rsidRPr="00C9511C">
        <w:rPr>
          <w:rFonts w:ascii="Times New Roman" w:hAnsi="Times New Roman"/>
          <w:i/>
          <w:sz w:val="24"/>
          <w:szCs w:val="24"/>
        </w:rPr>
        <w:t>Načelo dobrog financijskog upravljanja</w:t>
      </w:r>
      <w:r w:rsidRPr="00C9511C">
        <w:rPr>
          <w:rFonts w:ascii="Times New Roman" w:hAnsi="Times New Roman"/>
          <w:sz w:val="24"/>
          <w:szCs w:val="24"/>
        </w:rPr>
        <w:t xml:space="preserve"> — proračunska se sredstva moraju koristiti ekonomično, učinkovito i djelotvorno</w:t>
      </w:r>
    </w:p>
    <w:p w:rsidR="008912B4" w:rsidRDefault="008912B4" w:rsidP="008912B4">
      <w:pPr>
        <w:spacing w:after="0" w:line="360" w:lineRule="auto"/>
        <w:jc w:val="both"/>
        <w:rPr>
          <w:rFonts w:ascii="Times New Roman" w:hAnsi="Times New Roman"/>
          <w:b/>
          <w:noProof/>
          <w:sz w:val="24"/>
          <w:szCs w:val="24"/>
          <w:lang w:eastAsia="hr-HR"/>
        </w:rPr>
      </w:pPr>
    </w:p>
    <w:p w:rsidR="00E16663" w:rsidRDefault="00E16663" w:rsidP="008912B4">
      <w:pPr>
        <w:spacing w:after="0" w:line="360" w:lineRule="auto"/>
        <w:jc w:val="both"/>
        <w:rPr>
          <w:rFonts w:ascii="Times New Roman" w:hAnsi="Times New Roman"/>
          <w:b/>
          <w:noProof/>
          <w:sz w:val="24"/>
          <w:szCs w:val="24"/>
          <w:lang w:eastAsia="hr-HR"/>
        </w:rPr>
      </w:pPr>
      <w:r>
        <w:rPr>
          <w:rFonts w:ascii="Times New Roman" w:hAnsi="Times New Roman"/>
          <w:b/>
          <w:noProof/>
          <w:sz w:val="24"/>
          <w:szCs w:val="24"/>
          <w:lang w:eastAsia="hr-HR"/>
        </w:rPr>
        <w:t>Klasifikacijska struktura proračuna</w:t>
      </w:r>
    </w:p>
    <w:p w:rsidR="009246C0" w:rsidRPr="009246C0" w:rsidRDefault="009246C0" w:rsidP="008912B4">
      <w:pPr>
        <w:spacing w:after="0" w:line="360" w:lineRule="auto"/>
        <w:jc w:val="both"/>
        <w:rPr>
          <w:rFonts w:ascii="Times New Roman" w:hAnsi="Times New Roman"/>
          <w:noProof/>
          <w:sz w:val="24"/>
          <w:szCs w:val="24"/>
          <w:lang w:eastAsia="hr-HR"/>
        </w:rPr>
      </w:pPr>
      <w:r w:rsidRPr="009246C0">
        <w:rPr>
          <w:rFonts w:ascii="Times New Roman" w:hAnsi="Times New Roman"/>
          <w:noProof/>
          <w:sz w:val="24"/>
          <w:szCs w:val="24"/>
          <w:lang w:eastAsia="hr-HR"/>
        </w:rPr>
        <w:tab/>
        <w:t>Prihodi</w:t>
      </w:r>
      <w:r w:rsidR="00BC6ADE">
        <w:rPr>
          <w:rFonts w:ascii="Times New Roman" w:hAnsi="Times New Roman"/>
          <w:noProof/>
          <w:sz w:val="24"/>
          <w:szCs w:val="24"/>
          <w:lang w:eastAsia="hr-HR"/>
        </w:rPr>
        <w:t xml:space="preserve"> i rashodi</w:t>
      </w:r>
      <w:r>
        <w:rPr>
          <w:rFonts w:ascii="Times New Roman" w:hAnsi="Times New Roman"/>
          <w:noProof/>
          <w:sz w:val="24"/>
          <w:szCs w:val="24"/>
          <w:lang w:eastAsia="hr-HR"/>
        </w:rPr>
        <w:t xml:space="preserve"> proračuna iskazani su u općem dijelu proračuna prema ekonomskoj klasifikaciji.</w:t>
      </w:r>
    </w:p>
    <w:p w:rsidR="00720AE1" w:rsidRDefault="00E16663" w:rsidP="009246C0">
      <w:pPr>
        <w:spacing w:after="0" w:line="360" w:lineRule="auto"/>
        <w:ind w:firstLine="708"/>
        <w:jc w:val="both"/>
        <w:rPr>
          <w:rFonts w:ascii="Times New Roman" w:hAnsi="Times New Roman"/>
          <w:sz w:val="24"/>
          <w:szCs w:val="24"/>
        </w:rPr>
      </w:pPr>
      <w:r w:rsidRPr="00E16663">
        <w:rPr>
          <w:rFonts w:ascii="Times New Roman" w:hAnsi="Times New Roman"/>
          <w:sz w:val="24"/>
          <w:szCs w:val="24"/>
        </w:rPr>
        <w:t xml:space="preserve">Da bi se moglo vidjeti tko, gdje i na što troši sredstva iz </w:t>
      </w:r>
      <w:r w:rsidR="00B86250">
        <w:rPr>
          <w:rFonts w:ascii="Times New Roman" w:hAnsi="Times New Roman"/>
          <w:sz w:val="24"/>
          <w:szCs w:val="24"/>
        </w:rPr>
        <w:t>općinskog</w:t>
      </w:r>
      <w:r w:rsidR="00BC6ADE">
        <w:rPr>
          <w:rFonts w:ascii="Times New Roman" w:hAnsi="Times New Roman"/>
          <w:sz w:val="24"/>
          <w:szCs w:val="24"/>
        </w:rPr>
        <w:t xml:space="preserve"> proračuna, rashodi se </w:t>
      </w:r>
      <w:r w:rsidRPr="00E16663">
        <w:rPr>
          <w:rFonts w:ascii="Times New Roman" w:hAnsi="Times New Roman"/>
          <w:sz w:val="24"/>
          <w:szCs w:val="24"/>
        </w:rPr>
        <w:t>u posebnom dijelu proračuna prikazuju prema: ekonomskoj klasifikaciji (npr. naknade zaposlenima, građanim</w:t>
      </w:r>
      <w:r w:rsidR="009246C0">
        <w:rPr>
          <w:rFonts w:ascii="Times New Roman" w:hAnsi="Times New Roman"/>
          <w:sz w:val="24"/>
          <w:szCs w:val="24"/>
        </w:rPr>
        <w:t>a i kućanstvima, subvencije);</w:t>
      </w:r>
      <w:r w:rsidR="00BC6ADE">
        <w:rPr>
          <w:rFonts w:ascii="Times New Roman" w:hAnsi="Times New Roman"/>
          <w:sz w:val="24"/>
          <w:szCs w:val="24"/>
        </w:rPr>
        <w:t xml:space="preserve"> </w:t>
      </w:r>
      <w:r w:rsidRPr="00E16663">
        <w:rPr>
          <w:rFonts w:ascii="Times New Roman" w:hAnsi="Times New Roman"/>
          <w:sz w:val="24"/>
          <w:szCs w:val="24"/>
        </w:rPr>
        <w:t>programskoj klasifikaciji po programima, aktivnostima i projektima (npr.</w:t>
      </w:r>
      <w:r w:rsidR="009246C0">
        <w:rPr>
          <w:rFonts w:ascii="Times New Roman" w:hAnsi="Times New Roman"/>
          <w:sz w:val="24"/>
          <w:szCs w:val="24"/>
        </w:rPr>
        <w:t xml:space="preserve"> javna uprava i administracija</w:t>
      </w:r>
      <w:r w:rsidRPr="00E16663">
        <w:rPr>
          <w:rFonts w:ascii="Times New Roman" w:hAnsi="Times New Roman"/>
          <w:sz w:val="24"/>
          <w:szCs w:val="24"/>
        </w:rPr>
        <w:t>,</w:t>
      </w:r>
      <w:r w:rsidR="009246C0">
        <w:rPr>
          <w:rFonts w:ascii="Times New Roman" w:hAnsi="Times New Roman"/>
          <w:sz w:val="24"/>
          <w:szCs w:val="24"/>
        </w:rPr>
        <w:t xml:space="preserve"> predškolski odgoj, promicanje kulture),</w:t>
      </w:r>
      <w:r w:rsidRPr="00E16663">
        <w:rPr>
          <w:rFonts w:ascii="Times New Roman" w:hAnsi="Times New Roman"/>
          <w:sz w:val="24"/>
          <w:szCs w:val="24"/>
        </w:rPr>
        <w:t xml:space="preserve"> </w:t>
      </w:r>
      <w:r w:rsidR="009246C0">
        <w:rPr>
          <w:rFonts w:ascii="Times New Roman" w:hAnsi="Times New Roman"/>
          <w:sz w:val="24"/>
          <w:szCs w:val="24"/>
        </w:rPr>
        <w:t xml:space="preserve">organizacijskoj </w:t>
      </w:r>
      <w:r w:rsidRPr="00E16663">
        <w:rPr>
          <w:rFonts w:ascii="Times New Roman" w:hAnsi="Times New Roman"/>
          <w:sz w:val="24"/>
          <w:szCs w:val="24"/>
        </w:rPr>
        <w:t xml:space="preserve">klasifikaciji (npr. </w:t>
      </w:r>
      <w:r w:rsidR="009246C0">
        <w:rPr>
          <w:rFonts w:ascii="Times New Roman" w:hAnsi="Times New Roman"/>
          <w:sz w:val="24"/>
          <w:szCs w:val="24"/>
        </w:rPr>
        <w:t>Jedinstveni upravni odjel grada</w:t>
      </w:r>
      <w:r w:rsidRPr="00E16663">
        <w:rPr>
          <w:rFonts w:ascii="Times New Roman" w:hAnsi="Times New Roman"/>
          <w:sz w:val="24"/>
          <w:szCs w:val="24"/>
        </w:rPr>
        <w:t>)</w:t>
      </w:r>
      <w:r w:rsidR="009246C0">
        <w:rPr>
          <w:rFonts w:ascii="Times New Roman" w:hAnsi="Times New Roman"/>
          <w:sz w:val="24"/>
          <w:szCs w:val="24"/>
        </w:rPr>
        <w:t>, te funkcijskoj klasifikaciji (npr. obrazovanje, opće javne usluge, socijalna zaštita).</w:t>
      </w:r>
    </w:p>
    <w:p w:rsidR="00A54743" w:rsidRDefault="00A54743" w:rsidP="008912B4">
      <w:pPr>
        <w:spacing w:after="0" w:line="360" w:lineRule="auto"/>
        <w:jc w:val="both"/>
        <w:rPr>
          <w:rFonts w:ascii="Times New Roman" w:hAnsi="Times New Roman"/>
          <w:b/>
          <w:noProof/>
          <w:sz w:val="24"/>
          <w:szCs w:val="24"/>
          <w:lang w:eastAsia="hr-HR"/>
        </w:rPr>
      </w:pPr>
    </w:p>
    <w:p w:rsidR="00196816" w:rsidRDefault="00196816" w:rsidP="008912B4">
      <w:pPr>
        <w:spacing w:after="0" w:line="360" w:lineRule="auto"/>
        <w:jc w:val="both"/>
        <w:rPr>
          <w:rFonts w:ascii="Times New Roman" w:hAnsi="Times New Roman"/>
          <w:b/>
          <w:noProof/>
          <w:sz w:val="24"/>
          <w:szCs w:val="24"/>
          <w:lang w:eastAsia="hr-HR"/>
        </w:rPr>
      </w:pPr>
    </w:p>
    <w:p w:rsidR="008912B4" w:rsidRDefault="008912B4" w:rsidP="008912B4">
      <w:pPr>
        <w:spacing w:after="0" w:line="360" w:lineRule="auto"/>
        <w:jc w:val="both"/>
        <w:rPr>
          <w:rFonts w:ascii="Times New Roman" w:hAnsi="Times New Roman"/>
          <w:b/>
          <w:noProof/>
          <w:sz w:val="24"/>
          <w:szCs w:val="24"/>
          <w:lang w:eastAsia="hr-HR"/>
        </w:rPr>
      </w:pPr>
      <w:r>
        <w:rPr>
          <w:rFonts w:ascii="Times New Roman" w:hAnsi="Times New Roman"/>
          <w:b/>
          <w:noProof/>
          <w:sz w:val="24"/>
          <w:szCs w:val="24"/>
          <w:lang w:eastAsia="hr-HR"/>
        </w:rPr>
        <w:t>UKRATKO</w:t>
      </w:r>
      <w:r w:rsidR="00E1254D" w:rsidRPr="00E674EF">
        <w:rPr>
          <w:rFonts w:ascii="Times New Roman" w:hAnsi="Times New Roman"/>
          <w:b/>
          <w:noProof/>
          <w:sz w:val="24"/>
          <w:szCs w:val="24"/>
          <w:lang w:eastAsia="hr-HR"/>
        </w:rPr>
        <w:drawing>
          <wp:inline distT="0" distB="0" distL="0" distR="0">
            <wp:extent cx="457200" cy="457200"/>
            <wp:effectExtent l="0" t="0" r="0" b="0"/>
            <wp:docPr id="1" name="Slika 1" descr="C:\Users\Jelenko\AppData\Local\Microsoft\Windows\INetCache\IE\L0H6UT3G\50px-Exclamation_mark_r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Jelenko\AppData\Local\Microsoft\Windows\INetCache\IE\L0H6UT3G\50px-Exclamation_mark_red[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720AE1" w:rsidRPr="00720AE1" w:rsidRDefault="00720AE1" w:rsidP="008912B4">
      <w:pPr>
        <w:spacing w:after="0" w:line="360" w:lineRule="auto"/>
        <w:jc w:val="both"/>
        <w:rPr>
          <w:rFonts w:ascii="Times New Roman" w:hAnsi="Times New Roman"/>
          <w:b/>
          <w:noProof/>
          <w:sz w:val="24"/>
          <w:szCs w:val="24"/>
          <w:lang w:eastAsia="hr-HR"/>
        </w:rPr>
      </w:pPr>
    </w:p>
    <w:p w:rsidR="008912B4" w:rsidRDefault="008912B4" w:rsidP="008346AB">
      <w:pPr>
        <w:pStyle w:val="Odlomakpopisa"/>
        <w:numPr>
          <w:ilvl w:val="0"/>
          <w:numId w:val="27"/>
        </w:numPr>
        <w:tabs>
          <w:tab w:val="left" w:pos="993"/>
        </w:tabs>
        <w:spacing w:after="0" w:line="360" w:lineRule="auto"/>
        <w:ind w:left="993" w:hanging="567"/>
        <w:jc w:val="both"/>
        <w:rPr>
          <w:rFonts w:ascii="Times New Roman" w:hAnsi="Times New Roman"/>
          <w:sz w:val="24"/>
          <w:szCs w:val="24"/>
        </w:rPr>
      </w:pPr>
      <w:r w:rsidRPr="008346AB">
        <w:rPr>
          <w:rFonts w:ascii="Times New Roman" w:hAnsi="Times New Roman"/>
          <w:sz w:val="24"/>
          <w:szCs w:val="24"/>
        </w:rPr>
        <w:t>proračun mora biti uravnotežen, a to znači da ukupna visina planiranih prihoda mora biti istovjetna uk</w:t>
      </w:r>
      <w:r w:rsidR="00BC6ADE">
        <w:rPr>
          <w:rFonts w:ascii="Times New Roman" w:hAnsi="Times New Roman"/>
          <w:sz w:val="24"/>
          <w:szCs w:val="24"/>
        </w:rPr>
        <w:t>upnoj visini planiranih rashoda</w:t>
      </w:r>
    </w:p>
    <w:p w:rsidR="00BC6ADE" w:rsidRPr="008346AB" w:rsidRDefault="00BC6ADE" w:rsidP="008346AB">
      <w:pPr>
        <w:pStyle w:val="Odlomakpopisa"/>
        <w:numPr>
          <w:ilvl w:val="0"/>
          <w:numId w:val="27"/>
        </w:numPr>
        <w:tabs>
          <w:tab w:val="left" w:pos="993"/>
        </w:tabs>
        <w:spacing w:after="0" w:line="360" w:lineRule="auto"/>
        <w:ind w:left="993" w:hanging="567"/>
        <w:jc w:val="both"/>
        <w:rPr>
          <w:rFonts w:ascii="Times New Roman" w:hAnsi="Times New Roman"/>
          <w:sz w:val="24"/>
          <w:szCs w:val="24"/>
        </w:rPr>
      </w:pPr>
      <w:r>
        <w:rPr>
          <w:rFonts w:ascii="Times New Roman" w:hAnsi="Times New Roman"/>
          <w:sz w:val="24"/>
          <w:szCs w:val="24"/>
        </w:rPr>
        <w:t>k</w:t>
      </w:r>
      <w:r w:rsidRPr="007F0169">
        <w:rPr>
          <w:rFonts w:ascii="Times New Roman" w:hAnsi="Times New Roman"/>
          <w:sz w:val="24"/>
          <w:szCs w:val="24"/>
        </w:rPr>
        <w:t>orištene klasifikacije moraju biti me</w:t>
      </w:r>
      <w:r>
        <w:rPr>
          <w:rFonts w:ascii="Times New Roman" w:hAnsi="Times New Roman"/>
          <w:sz w:val="24"/>
          <w:szCs w:val="24"/>
        </w:rPr>
        <w:t xml:space="preserve">đusobno povezane </w:t>
      </w:r>
      <w:r w:rsidRPr="007F0169">
        <w:rPr>
          <w:rFonts w:ascii="Times New Roman" w:hAnsi="Times New Roman"/>
          <w:sz w:val="24"/>
          <w:szCs w:val="24"/>
        </w:rPr>
        <w:t xml:space="preserve">da se svaki rashod </w:t>
      </w:r>
      <w:r>
        <w:rPr>
          <w:rFonts w:ascii="Times New Roman" w:hAnsi="Times New Roman"/>
          <w:sz w:val="24"/>
          <w:szCs w:val="24"/>
        </w:rPr>
        <w:t>može pratiti po više osnova, c</w:t>
      </w:r>
      <w:r w:rsidRPr="007F0169">
        <w:rPr>
          <w:rFonts w:ascii="Times New Roman" w:hAnsi="Times New Roman"/>
          <w:sz w:val="24"/>
          <w:szCs w:val="24"/>
        </w:rPr>
        <w:t>ilj je tih povezanih klasifikacija lakše sagledavanje namjene, vrste i učinaka proračunskih rashoda</w:t>
      </w:r>
    </w:p>
    <w:p w:rsidR="008912B4" w:rsidRPr="008346AB" w:rsidRDefault="008912B4" w:rsidP="008346AB">
      <w:pPr>
        <w:pStyle w:val="Odlomakpopisa"/>
        <w:numPr>
          <w:ilvl w:val="0"/>
          <w:numId w:val="27"/>
        </w:numPr>
        <w:tabs>
          <w:tab w:val="left" w:pos="993"/>
        </w:tabs>
        <w:spacing w:after="0" w:line="360" w:lineRule="auto"/>
        <w:ind w:left="993" w:hanging="567"/>
        <w:jc w:val="both"/>
        <w:rPr>
          <w:rFonts w:ascii="Times New Roman" w:hAnsi="Times New Roman"/>
          <w:sz w:val="24"/>
          <w:szCs w:val="24"/>
        </w:rPr>
      </w:pPr>
      <w:r w:rsidRPr="008346AB">
        <w:rPr>
          <w:rFonts w:ascii="Times New Roman" w:hAnsi="Times New Roman"/>
          <w:sz w:val="24"/>
          <w:szCs w:val="24"/>
        </w:rPr>
        <w:t xml:space="preserve">proračun nije </w:t>
      </w:r>
      <w:r w:rsidR="006B5423">
        <w:rPr>
          <w:rFonts w:ascii="Times New Roman" w:hAnsi="Times New Roman"/>
          <w:sz w:val="24"/>
          <w:szCs w:val="24"/>
        </w:rPr>
        <w:t>''s</w:t>
      </w:r>
      <w:r w:rsidRPr="008346AB">
        <w:rPr>
          <w:rFonts w:ascii="Times New Roman" w:hAnsi="Times New Roman"/>
          <w:sz w:val="24"/>
          <w:szCs w:val="24"/>
        </w:rPr>
        <w:t>tatičan</w:t>
      </w:r>
      <w:r w:rsidR="006B5423">
        <w:rPr>
          <w:rFonts w:ascii="Times New Roman" w:hAnsi="Times New Roman"/>
          <w:sz w:val="24"/>
          <w:szCs w:val="24"/>
        </w:rPr>
        <w:t>''</w:t>
      </w:r>
      <w:r w:rsidRPr="008346AB">
        <w:rPr>
          <w:rFonts w:ascii="Times New Roman" w:hAnsi="Times New Roman"/>
          <w:sz w:val="24"/>
          <w:szCs w:val="24"/>
        </w:rPr>
        <w:t xml:space="preserve"> akt već se, sukladno Zakonu, može mijenjati tijekom proračunske godine </w:t>
      </w:r>
      <w:r w:rsidRPr="00C9511C">
        <w:sym w:font="Wingdings" w:char="F0F0"/>
      </w:r>
      <w:r w:rsidRPr="008346AB">
        <w:rPr>
          <w:rFonts w:ascii="Times New Roman" w:hAnsi="Times New Roman"/>
          <w:sz w:val="24"/>
          <w:szCs w:val="24"/>
        </w:rPr>
        <w:t xml:space="preserve"> “rebalans”. Procedura izmjene proračuna istovjetna je proceduri njegova donošenja, “rebalans” predlaže načelnik, a donosi ga </w:t>
      </w:r>
      <w:r w:rsidR="00B86250">
        <w:rPr>
          <w:rFonts w:ascii="Times New Roman" w:hAnsi="Times New Roman"/>
          <w:sz w:val="24"/>
          <w:szCs w:val="24"/>
        </w:rPr>
        <w:t>Općinsko</w:t>
      </w:r>
      <w:r w:rsidRPr="008346AB">
        <w:rPr>
          <w:rFonts w:ascii="Times New Roman" w:hAnsi="Times New Roman"/>
          <w:sz w:val="24"/>
          <w:szCs w:val="24"/>
        </w:rPr>
        <w:t xml:space="preserve"> vijeće.</w:t>
      </w:r>
    </w:p>
    <w:p w:rsidR="00620A3B" w:rsidRDefault="008346AB" w:rsidP="008346AB">
      <w:pPr>
        <w:pStyle w:val="Odlomakpopisa"/>
        <w:numPr>
          <w:ilvl w:val="0"/>
          <w:numId w:val="27"/>
        </w:numPr>
        <w:tabs>
          <w:tab w:val="left" w:pos="993"/>
        </w:tabs>
        <w:spacing w:after="0" w:line="360" w:lineRule="auto"/>
        <w:ind w:left="993" w:hanging="567"/>
        <w:jc w:val="both"/>
        <w:rPr>
          <w:rFonts w:ascii="Times New Roman" w:hAnsi="Times New Roman"/>
          <w:sz w:val="24"/>
          <w:szCs w:val="24"/>
        </w:rPr>
      </w:pPr>
      <w:r w:rsidRPr="00A54743">
        <w:rPr>
          <w:rFonts w:ascii="Times New Roman" w:hAnsi="Times New Roman"/>
          <w:b/>
          <w:sz w:val="24"/>
          <w:szCs w:val="24"/>
        </w:rPr>
        <w:lastRenderedPageBreak/>
        <w:t>cjeloviti proračun</w:t>
      </w:r>
      <w:r w:rsidR="00A54743" w:rsidRPr="00A54743">
        <w:rPr>
          <w:rFonts w:ascii="Times New Roman" w:hAnsi="Times New Roman"/>
          <w:b/>
          <w:sz w:val="24"/>
          <w:szCs w:val="24"/>
        </w:rPr>
        <w:t xml:space="preserve"> </w:t>
      </w:r>
      <w:r w:rsidR="00B86250">
        <w:rPr>
          <w:rFonts w:ascii="Times New Roman" w:hAnsi="Times New Roman"/>
          <w:b/>
          <w:sz w:val="24"/>
          <w:szCs w:val="24"/>
        </w:rPr>
        <w:t xml:space="preserve">Općine </w:t>
      </w:r>
      <w:proofErr w:type="spellStart"/>
      <w:r w:rsidR="00B86250">
        <w:rPr>
          <w:rFonts w:ascii="Times New Roman" w:hAnsi="Times New Roman"/>
          <w:b/>
          <w:sz w:val="24"/>
          <w:szCs w:val="24"/>
        </w:rPr>
        <w:t>Kraljevec</w:t>
      </w:r>
      <w:proofErr w:type="spellEnd"/>
      <w:r w:rsidR="00B86250">
        <w:rPr>
          <w:rFonts w:ascii="Times New Roman" w:hAnsi="Times New Roman"/>
          <w:b/>
          <w:sz w:val="24"/>
          <w:szCs w:val="24"/>
        </w:rPr>
        <w:t xml:space="preserve"> na </w:t>
      </w:r>
      <w:proofErr w:type="spellStart"/>
      <w:r w:rsidR="00B86250">
        <w:rPr>
          <w:rFonts w:ascii="Times New Roman" w:hAnsi="Times New Roman"/>
          <w:b/>
          <w:sz w:val="24"/>
          <w:szCs w:val="24"/>
        </w:rPr>
        <w:t>Sutlli</w:t>
      </w:r>
      <w:proofErr w:type="spellEnd"/>
      <w:r w:rsidRPr="00A54743">
        <w:rPr>
          <w:rFonts w:ascii="Times New Roman" w:hAnsi="Times New Roman"/>
          <w:b/>
          <w:sz w:val="24"/>
          <w:szCs w:val="24"/>
        </w:rPr>
        <w:t xml:space="preserve"> dostupan je na web stranici</w:t>
      </w:r>
      <w:r w:rsidRPr="008346AB">
        <w:rPr>
          <w:rFonts w:ascii="Times New Roman" w:hAnsi="Times New Roman"/>
          <w:sz w:val="24"/>
          <w:szCs w:val="24"/>
        </w:rPr>
        <w:t xml:space="preserve"> </w:t>
      </w:r>
      <w:r w:rsidR="00B86250">
        <w:rPr>
          <w:rFonts w:ascii="Times New Roman" w:hAnsi="Times New Roman"/>
          <w:sz w:val="24"/>
          <w:szCs w:val="24"/>
        </w:rPr>
        <w:t xml:space="preserve">Općine </w:t>
      </w:r>
      <w:proofErr w:type="spellStart"/>
      <w:r w:rsidR="00B86250">
        <w:rPr>
          <w:rFonts w:ascii="Times New Roman" w:hAnsi="Times New Roman"/>
          <w:sz w:val="24"/>
          <w:szCs w:val="24"/>
        </w:rPr>
        <w:t>Kraljevec</w:t>
      </w:r>
      <w:proofErr w:type="spellEnd"/>
      <w:r w:rsidR="00B86250">
        <w:rPr>
          <w:rFonts w:ascii="Times New Roman" w:hAnsi="Times New Roman"/>
          <w:sz w:val="24"/>
          <w:szCs w:val="24"/>
        </w:rPr>
        <w:t xml:space="preserve"> na Sutli</w:t>
      </w:r>
      <w:r w:rsidR="009246C0">
        <w:rPr>
          <w:rFonts w:ascii="Times New Roman" w:hAnsi="Times New Roman"/>
          <w:sz w:val="24"/>
          <w:szCs w:val="24"/>
        </w:rPr>
        <w:t xml:space="preserve"> (</w:t>
      </w:r>
      <w:hyperlink r:id="rId7" w:history="1">
        <w:r w:rsidR="00196816" w:rsidRPr="00AA15DD">
          <w:rPr>
            <w:rStyle w:val="Hiperveza"/>
            <w:rFonts w:ascii="Times New Roman" w:hAnsi="Times New Roman"/>
            <w:sz w:val="24"/>
            <w:szCs w:val="24"/>
          </w:rPr>
          <w:t>http://www</w:t>
        </w:r>
      </w:hyperlink>
      <w:r w:rsidR="0041708F">
        <w:rPr>
          <w:rStyle w:val="Hiperveza"/>
          <w:rFonts w:ascii="Times New Roman" w:hAnsi="Times New Roman"/>
          <w:sz w:val="24"/>
          <w:szCs w:val="24"/>
        </w:rPr>
        <w:t>.kraljevecnasutli.hr</w:t>
      </w:r>
      <w:r w:rsidR="009246C0">
        <w:rPr>
          <w:rFonts w:ascii="Times New Roman" w:hAnsi="Times New Roman"/>
          <w:sz w:val="24"/>
          <w:szCs w:val="24"/>
        </w:rPr>
        <w:t>)</w:t>
      </w:r>
    </w:p>
    <w:p w:rsidR="00196816" w:rsidRDefault="00196816" w:rsidP="00196816">
      <w:pPr>
        <w:pStyle w:val="Odlomakpopisa"/>
        <w:tabs>
          <w:tab w:val="left" w:pos="993"/>
        </w:tabs>
        <w:spacing w:after="0" w:line="360" w:lineRule="auto"/>
        <w:jc w:val="both"/>
        <w:rPr>
          <w:rFonts w:ascii="Times New Roman" w:hAnsi="Times New Roman"/>
          <w:sz w:val="24"/>
          <w:szCs w:val="24"/>
        </w:rPr>
      </w:pPr>
    </w:p>
    <w:p w:rsidR="00720AE1" w:rsidRPr="00C9511C" w:rsidRDefault="00720AE1" w:rsidP="00196816">
      <w:pPr>
        <w:spacing w:after="0" w:line="360" w:lineRule="auto"/>
        <w:rPr>
          <w:rFonts w:ascii="Times New Roman" w:hAnsi="Times New Roman"/>
          <w:b/>
          <w:sz w:val="24"/>
          <w:szCs w:val="24"/>
        </w:rPr>
      </w:pPr>
      <w:r w:rsidRPr="00C9511C">
        <w:rPr>
          <w:rFonts w:ascii="Times New Roman" w:hAnsi="Times New Roman"/>
          <w:b/>
          <w:sz w:val="24"/>
          <w:szCs w:val="24"/>
        </w:rPr>
        <w:t>Od čega se proračun sastoji?!</w:t>
      </w:r>
    </w:p>
    <w:p w:rsidR="00154F14" w:rsidRPr="00C9511C" w:rsidRDefault="00154F14" w:rsidP="00C9511C">
      <w:pPr>
        <w:spacing w:after="0" w:line="360" w:lineRule="auto"/>
        <w:ind w:firstLine="720"/>
        <w:jc w:val="both"/>
        <w:rPr>
          <w:rFonts w:ascii="Times New Roman" w:hAnsi="Times New Roman"/>
          <w:b/>
          <w:sz w:val="24"/>
          <w:szCs w:val="24"/>
        </w:rPr>
      </w:pPr>
      <w:r w:rsidRPr="00C9511C">
        <w:rPr>
          <w:rFonts w:ascii="Times New Roman" w:hAnsi="Times New Roman"/>
          <w:i/>
          <w:sz w:val="24"/>
          <w:szCs w:val="24"/>
        </w:rPr>
        <w:t xml:space="preserve">Opći dio - </w:t>
      </w:r>
      <w:r w:rsidRPr="00C9511C">
        <w:rPr>
          <w:rFonts w:ascii="Times New Roman" w:hAnsi="Times New Roman"/>
          <w:sz w:val="24"/>
          <w:szCs w:val="24"/>
        </w:rPr>
        <w:t>račun prihoda i rashoda i račun financiranja koji obuhvaća prihode i  primitke te rashode i izdatke po vrstama.</w:t>
      </w:r>
      <w:r w:rsidR="00720AE1">
        <w:rPr>
          <w:rFonts w:ascii="Times New Roman" w:hAnsi="Times New Roman"/>
          <w:sz w:val="24"/>
          <w:szCs w:val="24"/>
        </w:rPr>
        <w:t xml:space="preserve"> </w:t>
      </w:r>
      <w:r w:rsidR="00720AE1" w:rsidRPr="00720AE1">
        <w:rPr>
          <w:rFonts w:ascii="Times New Roman" w:hAnsi="Times New Roman"/>
          <w:sz w:val="24"/>
          <w:szCs w:val="24"/>
        </w:rPr>
        <w:t>Račun prihoda i rashoda proračuna sastoji se od prihoda i rashoda prema ekonomskoj klasifikaciji.</w:t>
      </w:r>
    </w:p>
    <w:p w:rsidR="007402FB" w:rsidRPr="00C9511C" w:rsidRDefault="00154F14" w:rsidP="00C9511C">
      <w:pPr>
        <w:spacing w:after="0" w:line="360" w:lineRule="auto"/>
        <w:ind w:firstLine="720"/>
        <w:jc w:val="both"/>
        <w:rPr>
          <w:rFonts w:ascii="Times New Roman" w:hAnsi="Times New Roman"/>
          <w:i/>
          <w:sz w:val="24"/>
          <w:szCs w:val="24"/>
        </w:rPr>
      </w:pPr>
      <w:r w:rsidRPr="00C9511C">
        <w:rPr>
          <w:rFonts w:ascii="Times New Roman" w:hAnsi="Times New Roman"/>
          <w:i/>
          <w:sz w:val="24"/>
          <w:szCs w:val="24"/>
        </w:rPr>
        <w:t xml:space="preserve">Posebni dio </w:t>
      </w:r>
      <w:r w:rsidRPr="00C9511C">
        <w:rPr>
          <w:rFonts w:ascii="Times New Roman" w:hAnsi="Times New Roman"/>
          <w:sz w:val="24"/>
          <w:szCs w:val="24"/>
        </w:rPr>
        <w:t xml:space="preserve">– sadrži rashode i izdatke raspoređene po programima odnosno njihovim sastavnim dijelovima, aktivnostima i projektima, a iskazani su prema ekonomskoj i funkcijskoj klasifikaciji te izvorima financiranja potrebnim za njihovo provođenje. </w:t>
      </w:r>
    </w:p>
    <w:p w:rsidR="00154F14" w:rsidRPr="00C9511C" w:rsidRDefault="00154F14" w:rsidP="00C9511C">
      <w:pPr>
        <w:spacing w:after="0" w:line="360" w:lineRule="auto"/>
        <w:ind w:firstLine="720"/>
        <w:jc w:val="both"/>
        <w:rPr>
          <w:rFonts w:ascii="Times New Roman" w:hAnsi="Times New Roman"/>
          <w:i/>
          <w:sz w:val="24"/>
          <w:szCs w:val="24"/>
        </w:rPr>
      </w:pPr>
      <w:r w:rsidRPr="00C9511C">
        <w:rPr>
          <w:rFonts w:ascii="Times New Roman" w:hAnsi="Times New Roman"/>
          <w:i/>
          <w:sz w:val="24"/>
          <w:szCs w:val="24"/>
        </w:rPr>
        <w:t xml:space="preserve">Plan razvojnih programa – </w:t>
      </w:r>
      <w:r w:rsidRPr="00C9511C">
        <w:rPr>
          <w:rFonts w:ascii="Times New Roman" w:hAnsi="Times New Roman"/>
          <w:sz w:val="24"/>
          <w:szCs w:val="24"/>
        </w:rPr>
        <w:t>to je strateško – planski dokument sastavljen za trogodišnje razdoblje kojim se ostvaruje dobra pretpostavka za povezivanje strateških dokumenta jedinice s proračunskim planiranjem, a sastoji se od ciljeva razvoja, mjera, veze s programskom klasifikacijom, veze s proračunom, pokazatelja rezultata i veze sa organizacijskom klasifikacijom.</w:t>
      </w:r>
    </w:p>
    <w:p w:rsidR="00154F14" w:rsidRPr="00C9511C" w:rsidRDefault="00154F14" w:rsidP="00C9511C">
      <w:pPr>
        <w:spacing w:after="0" w:line="360" w:lineRule="auto"/>
        <w:jc w:val="both"/>
        <w:rPr>
          <w:rFonts w:ascii="Times New Roman" w:hAnsi="Times New Roman"/>
          <w:sz w:val="24"/>
          <w:szCs w:val="24"/>
        </w:rPr>
      </w:pPr>
    </w:p>
    <w:p w:rsidR="007402FB" w:rsidRPr="00720AE1" w:rsidRDefault="00720AE1" w:rsidP="00C9511C">
      <w:pPr>
        <w:spacing w:after="0" w:line="360" w:lineRule="auto"/>
        <w:jc w:val="both"/>
        <w:rPr>
          <w:rFonts w:ascii="Times New Roman" w:hAnsi="Times New Roman"/>
          <w:b/>
          <w:sz w:val="24"/>
          <w:szCs w:val="24"/>
        </w:rPr>
      </w:pPr>
      <w:r w:rsidRPr="00720AE1">
        <w:rPr>
          <w:rFonts w:ascii="Times New Roman" w:hAnsi="Times New Roman"/>
          <w:b/>
          <w:sz w:val="24"/>
          <w:szCs w:val="24"/>
        </w:rPr>
        <w:t>Struktura prihoda i rashoda</w:t>
      </w:r>
    </w:p>
    <w:p w:rsidR="00A4273F" w:rsidRPr="00C9511C" w:rsidRDefault="00A4273F" w:rsidP="00C9511C">
      <w:pPr>
        <w:spacing w:after="0" w:line="360" w:lineRule="auto"/>
        <w:jc w:val="both"/>
        <w:rPr>
          <w:rFonts w:ascii="Times New Roman" w:hAnsi="Times New Roman"/>
          <w:b/>
          <w:sz w:val="24"/>
          <w:szCs w:val="24"/>
        </w:rPr>
      </w:pPr>
    </w:p>
    <w:p w:rsidR="00154F14" w:rsidRPr="00285559" w:rsidRDefault="00285559" w:rsidP="00C9511C">
      <w:pPr>
        <w:spacing w:after="0" w:line="360" w:lineRule="auto"/>
        <w:jc w:val="both"/>
        <w:rPr>
          <w:rFonts w:ascii="Times New Roman" w:hAnsi="Times New Roman"/>
          <w:sz w:val="24"/>
          <w:szCs w:val="24"/>
          <w:u w:val="single"/>
        </w:rPr>
      </w:pPr>
      <w:r w:rsidRPr="00285559">
        <w:rPr>
          <w:rFonts w:ascii="Times New Roman" w:hAnsi="Times New Roman"/>
          <w:sz w:val="24"/>
          <w:szCs w:val="24"/>
          <w:u w:val="single"/>
        </w:rPr>
        <w:t>PRIHODI</w:t>
      </w:r>
    </w:p>
    <w:p w:rsidR="00154F14" w:rsidRPr="00C9511C" w:rsidRDefault="00154F14" w:rsidP="00C9511C">
      <w:pPr>
        <w:spacing w:after="0" w:line="360" w:lineRule="auto"/>
        <w:jc w:val="both"/>
        <w:rPr>
          <w:rFonts w:ascii="Times New Roman" w:hAnsi="Times New Roman"/>
          <w:b/>
          <w:sz w:val="24"/>
          <w:szCs w:val="24"/>
        </w:rPr>
      </w:pPr>
    </w:p>
    <w:p w:rsidR="00154F14" w:rsidRDefault="00154F14" w:rsidP="00C9511C">
      <w:pPr>
        <w:numPr>
          <w:ilvl w:val="0"/>
          <w:numId w:val="1"/>
        </w:numPr>
        <w:spacing w:after="0" w:line="360" w:lineRule="auto"/>
        <w:ind w:left="360"/>
        <w:jc w:val="both"/>
        <w:rPr>
          <w:rFonts w:ascii="Times New Roman" w:hAnsi="Times New Roman"/>
          <w:b/>
          <w:sz w:val="24"/>
          <w:szCs w:val="24"/>
        </w:rPr>
      </w:pPr>
      <w:r w:rsidRPr="00C9511C">
        <w:rPr>
          <w:rFonts w:ascii="Times New Roman" w:hAnsi="Times New Roman"/>
          <w:b/>
          <w:sz w:val="24"/>
          <w:szCs w:val="24"/>
        </w:rPr>
        <w:t>Prihodi poslovanja</w:t>
      </w:r>
    </w:p>
    <w:p w:rsidR="00154F14" w:rsidRPr="00C9511C" w:rsidRDefault="00154F14" w:rsidP="00C9511C">
      <w:pPr>
        <w:numPr>
          <w:ilvl w:val="0"/>
          <w:numId w:val="2"/>
        </w:numPr>
        <w:spacing w:after="0" w:line="360" w:lineRule="auto"/>
        <w:ind w:left="720"/>
        <w:jc w:val="both"/>
        <w:rPr>
          <w:rFonts w:ascii="Times New Roman" w:hAnsi="Times New Roman"/>
          <w:sz w:val="24"/>
          <w:szCs w:val="24"/>
        </w:rPr>
      </w:pPr>
      <w:r w:rsidRPr="00C9511C">
        <w:rPr>
          <w:rFonts w:ascii="Times New Roman" w:hAnsi="Times New Roman"/>
          <w:b/>
          <w:sz w:val="24"/>
          <w:szCs w:val="24"/>
        </w:rPr>
        <w:t xml:space="preserve">Prihodi od poreza </w:t>
      </w:r>
    </w:p>
    <w:p w:rsidR="00154F14" w:rsidRPr="00C979B3" w:rsidRDefault="00154F14" w:rsidP="00C979B3">
      <w:pPr>
        <w:pStyle w:val="Odlomakpopisa"/>
        <w:numPr>
          <w:ilvl w:val="0"/>
          <w:numId w:val="18"/>
        </w:numPr>
        <w:spacing w:after="0" w:line="360" w:lineRule="auto"/>
        <w:ind w:left="1701" w:hanging="425"/>
        <w:jc w:val="both"/>
        <w:rPr>
          <w:rFonts w:ascii="Times New Roman" w:hAnsi="Times New Roman"/>
          <w:sz w:val="24"/>
          <w:szCs w:val="24"/>
        </w:rPr>
      </w:pPr>
      <w:r w:rsidRPr="00C979B3">
        <w:rPr>
          <w:rFonts w:ascii="Times New Roman" w:hAnsi="Times New Roman"/>
          <w:sz w:val="24"/>
          <w:szCs w:val="24"/>
        </w:rPr>
        <w:t>porez i prirez na dohodak</w:t>
      </w:r>
    </w:p>
    <w:p w:rsidR="00154F14" w:rsidRPr="00C979B3" w:rsidRDefault="00154F14" w:rsidP="00C979B3">
      <w:pPr>
        <w:pStyle w:val="Odlomakpopisa"/>
        <w:numPr>
          <w:ilvl w:val="0"/>
          <w:numId w:val="18"/>
        </w:numPr>
        <w:spacing w:after="0" w:line="360" w:lineRule="auto"/>
        <w:ind w:left="1701" w:hanging="425"/>
        <w:jc w:val="both"/>
        <w:rPr>
          <w:rFonts w:ascii="Times New Roman" w:hAnsi="Times New Roman"/>
          <w:sz w:val="24"/>
          <w:szCs w:val="24"/>
        </w:rPr>
      </w:pPr>
      <w:r w:rsidRPr="00C979B3">
        <w:rPr>
          <w:rFonts w:ascii="Times New Roman" w:hAnsi="Times New Roman"/>
          <w:sz w:val="24"/>
          <w:szCs w:val="24"/>
        </w:rPr>
        <w:t>porezi na imovinu</w:t>
      </w:r>
    </w:p>
    <w:p w:rsidR="00154F14" w:rsidRPr="00C979B3" w:rsidRDefault="00154F14" w:rsidP="00C979B3">
      <w:pPr>
        <w:pStyle w:val="Odlomakpopisa"/>
        <w:numPr>
          <w:ilvl w:val="0"/>
          <w:numId w:val="18"/>
        </w:numPr>
        <w:spacing w:after="0" w:line="360" w:lineRule="auto"/>
        <w:ind w:left="1701" w:hanging="425"/>
        <w:jc w:val="both"/>
        <w:rPr>
          <w:rFonts w:ascii="Times New Roman" w:hAnsi="Times New Roman"/>
          <w:sz w:val="24"/>
          <w:szCs w:val="24"/>
        </w:rPr>
      </w:pPr>
      <w:r w:rsidRPr="00C979B3">
        <w:rPr>
          <w:rFonts w:ascii="Times New Roman" w:hAnsi="Times New Roman"/>
          <w:sz w:val="24"/>
          <w:szCs w:val="24"/>
        </w:rPr>
        <w:t xml:space="preserve">porezi na robu i usluge </w:t>
      </w:r>
    </w:p>
    <w:p w:rsidR="00154F14" w:rsidRPr="00C979B3" w:rsidRDefault="00154F14" w:rsidP="00C979B3">
      <w:pPr>
        <w:pStyle w:val="Odlomakpopisa"/>
        <w:numPr>
          <w:ilvl w:val="0"/>
          <w:numId w:val="18"/>
        </w:numPr>
        <w:spacing w:after="0" w:line="360" w:lineRule="auto"/>
        <w:ind w:left="1701" w:hanging="425"/>
        <w:jc w:val="both"/>
        <w:rPr>
          <w:rFonts w:ascii="Times New Roman" w:hAnsi="Times New Roman"/>
          <w:sz w:val="24"/>
          <w:szCs w:val="24"/>
        </w:rPr>
      </w:pPr>
      <w:r w:rsidRPr="00C979B3">
        <w:rPr>
          <w:rFonts w:ascii="Times New Roman" w:hAnsi="Times New Roman"/>
          <w:sz w:val="24"/>
          <w:szCs w:val="24"/>
        </w:rPr>
        <w:t>ostali prihodi od poreza</w:t>
      </w:r>
    </w:p>
    <w:p w:rsidR="00285559" w:rsidRPr="00C9511C" w:rsidRDefault="00285559" w:rsidP="00285559">
      <w:pPr>
        <w:spacing w:after="0" w:line="360" w:lineRule="auto"/>
        <w:jc w:val="both"/>
        <w:rPr>
          <w:rFonts w:ascii="Times New Roman" w:hAnsi="Times New Roman"/>
          <w:sz w:val="24"/>
          <w:szCs w:val="24"/>
        </w:rPr>
      </w:pPr>
    </w:p>
    <w:p w:rsidR="00154F14" w:rsidRPr="00C9511C" w:rsidRDefault="00154F14" w:rsidP="00C9511C">
      <w:pPr>
        <w:numPr>
          <w:ilvl w:val="0"/>
          <w:numId w:val="2"/>
        </w:numPr>
        <w:tabs>
          <w:tab w:val="left" w:pos="720"/>
        </w:tabs>
        <w:spacing w:after="0" w:line="360" w:lineRule="auto"/>
        <w:ind w:hanging="900"/>
        <w:jc w:val="both"/>
        <w:rPr>
          <w:rFonts w:ascii="Times New Roman" w:hAnsi="Times New Roman"/>
          <w:sz w:val="24"/>
          <w:szCs w:val="24"/>
        </w:rPr>
      </w:pPr>
      <w:r w:rsidRPr="00C9511C">
        <w:rPr>
          <w:rFonts w:ascii="Times New Roman" w:hAnsi="Times New Roman"/>
          <w:b/>
          <w:sz w:val="24"/>
          <w:szCs w:val="24"/>
        </w:rPr>
        <w:t xml:space="preserve">Pomoći </w:t>
      </w:r>
    </w:p>
    <w:p w:rsidR="00154F14" w:rsidRPr="00C979B3" w:rsidRDefault="00154F14" w:rsidP="00C979B3">
      <w:pPr>
        <w:pStyle w:val="Odlomakpopisa"/>
        <w:numPr>
          <w:ilvl w:val="0"/>
          <w:numId w:val="19"/>
        </w:numPr>
        <w:tabs>
          <w:tab w:val="left" w:pos="1260"/>
        </w:tabs>
        <w:spacing w:after="0" w:line="360" w:lineRule="auto"/>
        <w:jc w:val="both"/>
        <w:rPr>
          <w:rFonts w:ascii="Times New Roman" w:hAnsi="Times New Roman"/>
          <w:sz w:val="24"/>
          <w:szCs w:val="24"/>
        </w:rPr>
      </w:pPr>
      <w:r w:rsidRPr="00C979B3">
        <w:rPr>
          <w:rFonts w:ascii="Times New Roman" w:hAnsi="Times New Roman"/>
          <w:sz w:val="24"/>
          <w:szCs w:val="24"/>
        </w:rPr>
        <w:t>pomoći međunarodnih tijela organizacija i tijela EU</w:t>
      </w:r>
    </w:p>
    <w:p w:rsidR="00154F14" w:rsidRPr="00C979B3" w:rsidRDefault="00914A0A" w:rsidP="00C979B3">
      <w:pPr>
        <w:pStyle w:val="Odlomakpopisa"/>
        <w:numPr>
          <w:ilvl w:val="0"/>
          <w:numId w:val="19"/>
        </w:numPr>
        <w:spacing w:after="0" w:line="360" w:lineRule="auto"/>
        <w:jc w:val="both"/>
        <w:rPr>
          <w:rFonts w:ascii="Times New Roman" w:hAnsi="Times New Roman"/>
          <w:sz w:val="24"/>
          <w:szCs w:val="24"/>
        </w:rPr>
      </w:pPr>
      <w:r>
        <w:rPr>
          <w:rFonts w:ascii="Times New Roman" w:hAnsi="Times New Roman"/>
          <w:sz w:val="24"/>
          <w:szCs w:val="24"/>
        </w:rPr>
        <w:t xml:space="preserve">pomoći iz proračuna: </w:t>
      </w:r>
      <w:r w:rsidR="00154F14" w:rsidRPr="00C979B3">
        <w:rPr>
          <w:rFonts w:ascii="Times New Roman" w:hAnsi="Times New Roman"/>
          <w:sz w:val="24"/>
          <w:szCs w:val="24"/>
        </w:rPr>
        <w:t>kapitalne i tekuće pomoći iz državnog, županijskog i općinskog proračuna</w:t>
      </w:r>
    </w:p>
    <w:p w:rsidR="00154F14" w:rsidRDefault="00154F14" w:rsidP="00C979B3">
      <w:pPr>
        <w:pStyle w:val="Odlomakpopisa1"/>
        <w:numPr>
          <w:ilvl w:val="0"/>
          <w:numId w:val="19"/>
        </w:numPr>
        <w:spacing w:line="360" w:lineRule="auto"/>
        <w:jc w:val="both"/>
        <w:rPr>
          <w:sz w:val="24"/>
          <w:szCs w:val="24"/>
        </w:rPr>
      </w:pPr>
      <w:proofErr w:type="spellStart"/>
      <w:proofErr w:type="gramStart"/>
      <w:r w:rsidRPr="00C9511C">
        <w:rPr>
          <w:sz w:val="24"/>
          <w:szCs w:val="24"/>
        </w:rPr>
        <w:t>pomoći</w:t>
      </w:r>
      <w:proofErr w:type="spellEnd"/>
      <w:proofErr w:type="gramEnd"/>
      <w:r w:rsidRPr="00C9511C">
        <w:rPr>
          <w:sz w:val="24"/>
          <w:szCs w:val="24"/>
        </w:rPr>
        <w:t xml:space="preserve"> od </w:t>
      </w:r>
      <w:proofErr w:type="spellStart"/>
      <w:r w:rsidRPr="00C9511C">
        <w:rPr>
          <w:sz w:val="24"/>
          <w:szCs w:val="24"/>
        </w:rPr>
        <w:t>ostalih</w:t>
      </w:r>
      <w:proofErr w:type="spellEnd"/>
      <w:r w:rsidRPr="00C9511C">
        <w:rPr>
          <w:sz w:val="24"/>
          <w:szCs w:val="24"/>
        </w:rPr>
        <w:t xml:space="preserve"> </w:t>
      </w:r>
      <w:proofErr w:type="spellStart"/>
      <w:r w:rsidRPr="00C9511C">
        <w:rPr>
          <w:sz w:val="24"/>
          <w:szCs w:val="24"/>
        </w:rPr>
        <w:t>subjekata</w:t>
      </w:r>
      <w:proofErr w:type="spellEnd"/>
      <w:r w:rsidRPr="00C9511C">
        <w:rPr>
          <w:sz w:val="24"/>
          <w:szCs w:val="24"/>
        </w:rPr>
        <w:t xml:space="preserve"> </w:t>
      </w:r>
      <w:proofErr w:type="spellStart"/>
      <w:r w:rsidRPr="00C9511C">
        <w:rPr>
          <w:sz w:val="24"/>
          <w:szCs w:val="24"/>
        </w:rPr>
        <w:t>unutar</w:t>
      </w:r>
      <w:proofErr w:type="spellEnd"/>
      <w:r w:rsidRPr="00C9511C">
        <w:rPr>
          <w:sz w:val="24"/>
          <w:szCs w:val="24"/>
        </w:rPr>
        <w:t xml:space="preserve"> </w:t>
      </w:r>
      <w:proofErr w:type="spellStart"/>
      <w:r w:rsidRPr="00C9511C">
        <w:rPr>
          <w:sz w:val="24"/>
          <w:szCs w:val="24"/>
        </w:rPr>
        <w:t>općeg</w:t>
      </w:r>
      <w:proofErr w:type="spellEnd"/>
      <w:r w:rsidRPr="00C9511C">
        <w:rPr>
          <w:sz w:val="24"/>
          <w:szCs w:val="24"/>
        </w:rPr>
        <w:t xml:space="preserve"> </w:t>
      </w:r>
      <w:proofErr w:type="spellStart"/>
      <w:r w:rsidRPr="00C9511C">
        <w:rPr>
          <w:sz w:val="24"/>
          <w:szCs w:val="24"/>
        </w:rPr>
        <w:t>proračuna</w:t>
      </w:r>
      <w:proofErr w:type="spellEnd"/>
      <w:r w:rsidRPr="00C9511C">
        <w:rPr>
          <w:sz w:val="24"/>
          <w:szCs w:val="24"/>
        </w:rPr>
        <w:t xml:space="preserve"> (</w:t>
      </w:r>
      <w:proofErr w:type="spellStart"/>
      <w:r w:rsidRPr="00C9511C">
        <w:rPr>
          <w:sz w:val="24"/>
          <w:szCs w:val="24"/>
        </w:rPr>
        <w:t>npr</w:t>
      </w:r>
      <w:proofErr w:type="spellEnd"/>
      <w:r w:rsidRPr="00C9511C">
        <w:rPr>
          <w:sz w:val="24"/>
          <w:szCs w:val="24"/>
        </w:rPr>
        <w:t>. HZZ, HZZO)</w:t>
      </w:r>
    </w:p>
    <w:p w:rsidR="00914A0A" w:rsidRDefault="00914A0A" w:rsidP="00C979B3">
      <w:pPr>
        <w:pStyle w:val="Odlomakpopisa1"/>
        <w:numPr>
          <w:ilvl w:val="0"/>
          <w:numId w:val="19"/>
        </w:numPr>
        <w:spacing w:line="360" w:lineRule="auto"/>
        <w:jc w:val="both"/>
        <w:rPr>
          <w:sz w:val="24"/>
          <w:szCs w:val="24"/>
        </w:rPr>
      </w:pPr>
      <w:proofErr w:type="spellStart"/>
      <w:r>
        <w:rPr>
          <w:sz w:val="24"/>
          <w:szCs w:val="24"/>
        </w:rPr>
        <w:t>pomoći</w:t>
      </w:r>
      <w:proofErr w:type="spellEnd"/>
      <w:r>
        <w:rPr>
          <w:sz w:val="24"/>
          <w:szCs w:val="24"/>
        </w:rPr>
        <w:t xml:space="preserve"> </w:t>
      </w:r>
      <w:proofErr w:type="spellStart"/>
      <w:r>
        <w:rPr>
          <w:sz w:val="24"/>
          <w:szCs w:val="24"/>
        </w:rPr>
        <w:t>iz</w:t>
      </w:r>
      <w:proofErr w:type="spellEnd"/>
      <w:r>
        <w:rPr>
          <w:sz w:val="24"/>
          <w:szCs w:val="24"/>
        </w:rPr>
        <w:t xml:space="preserve"> </w:t>
      </w:r>
      <w:proofErr w:type="spellStart"/>
      <w:r>
        <w:rPr>
          <w:sz w:val="24"/>
          <w:szCs w:val="24"/>
        </w:rPr>
        <w:t>državnog</w:t>
      </w:r>
      <w:proofErr w:type="spellEnd"/>
      <w:r>
        <w:rPr>
          <w:sz w:val="24"/>
          <w:szCs w:val="24"/>
        </w:rPr>
        <w:t xml:space="preserve"> </w:t>
      </w:r>
      <w:proofErr w:type="spellStart"/>
      <w:r>
        <w:rPr>
          <w:sz w:val="24"/>
          <w:szCs w:val="24"/>
        </w:rPr>
        <w:t>proračuna</w:t>
      </w:r>
      <w:proofErr w:type="spellEnd"/>
      <w:r>
        <w:rPr>
          <w:sz w:val="24"/>
          <w:szCs w:val="24"/>
        </w:rPr>
        <w:t xml:space="preserve"> </w:t>
      </w:r>
      <w:proofErr w:type="spellStart"/>
      <w:r>
        <w:rPr>
          <w:sz w:val="24"/>
          <w:szCs w:val="24"/>
        </w:rPr>
        <w:t>temeljem</w:t>
      </w:r>
      <w:proofErr w:type="spellEnd"/>
      <w:r>
        <w:rPr>
          <w:sz w:val="24"/>
          <w:szCs w:val="24"/>
        </w:rPr>
        <w:t xml:space="preserve"> </w:t>
      </w:r>
      <w:proofErr w:type="spellStart"/>
      <w:r>
        <w:rPr>
          <w:sz w:val="24"/>
          <w:szCs w:val="24"/>
        </w:rPr>
        <w:t>prijenosa</w:t>
      </w:r>
      <w:proofErr w:type="spellEnd"/>
      <w:r>
        <w:rPr>
          <w:sz w:val="24"/>
          <w:szCs w:val="24"/>
        </w:rPr>
        <w:t xml:space="preserve"> EU </w:t>
      </w:r>
      <w:proofErr w:type="spellStart"/>
      <w:r>
        <w:rPr>
          <w:sz w:val="24"/>
          <w:szCs w:val="24"/>
        </w:rPr>
        <w:t>sredstava</w:t>
      </w:r>
      <w:proofErr w:type="spellEnd"/>
    </w:p>
    <w:p w:rsidR="00914A0A" w:rsidRDefault="00914A0A" w:rsidP="00914A0A">
      <w:pPr>
        <w:pStyle w:val="Odlomakpopisa1"/>
        <w:spacing w:line="360" w:lineRule="auto"/>
        <w:ind w:left="1620"/>
        <w:jc w:val="both"/>
        <w:rPr>
          <w:sz w:val="24"/>
          <w:szCs w:val="24"/>
        </w:rPr>
      </w:pPr>
    </w:p>
    <w:p w:rsidR="00154F14" w:rsidRPr="00C9511C" w:rsidRDefault="00154F14" w:rsidP="00C9511C">
      <w:pPr>
        <w:numPr>
          <w:ilvl w:val="0"/>
          <w:numId w:val="2"/>
        </w:numPr>
        <w:spacing w:after="0" w:line="360" w:lineRule="auto"/>
        <w:ind w:hanging="900"/>
        <w:jc w:val="both"/>
        <w:rPr>
          <w:rFonts w:ascii="Times New Roman" w:hAnsi="Times New Roman"/>
          <w:sz w:val="24"/>
          <w:szCs w:val="24"/>
        </w:rPr>
      </w:pPr>
      <w:r w:rsidRPr="00C9511C">
        <w:rPr>
          <w:rFonts w:ascii="Times New Roman" w:hAnsi="Times New Roman"/>
          <w:b/>
          <w:sz w:val="24"/>
          <w:szCs w:val="24"/>
        </w:rPr>
        <w:lastRenderedPageBreak/>
        <w:t>Prihodi od imovine</w:t>
      </w:r>
      <w:r w:rsidRPr="00C9511C">
        <w:rPr>
          <w:rFonts w:ascii="Times New Roman" w:hAnsi="Times New Roman"/>
          <w:sz w:val="24"/>
          <w:szCs w:val="24"/>
        </w:rPr>
        <w:t xml:space="preserve"> </w:t>
      </w:r>
    </w:p>
    <w:p w:rsidR="00154F14" w:rsidRPr="00C9511C" w:rsidRDefault="00154F14" w:rsidP="00C979B3">
      <w:pPr>
        <w:pStyle w:val="Odlomakpopisa1"/>
        <w:numPr>
          <w:ilvl w:val="0"/>
          <w:numId w:val="20"/>
        </w:numPr>
        <w:spacing w:line="360" w:lineRule="auto"/>
        <w:ind w:left="1701" w:hanging="425"/>
        <w:jc w:val="both"/>
        <w:rPr>
          <w:sz w:val="24"/>
          <w:szCs w:val="24"/>
        </w:rPr>
      </w:pPr>
      <w:proofErr w:type="spellStart"/>
      <w:r w:rsidRPr="00C9511C">
        <w:rPr>
          <w:sz w:val="24"/>
          <w:szCs w:val="24"/>
        </w:rPr>
        <w:t>prihodi</w:t>
      </w:r>
      <w:proofErr w:type="spellEnd"/>
      <w:r w:rsidRPr="00C9511C">
        <w:rPr>
          <w:sz w:val="24"/>
          <w:szCs w:val="24"/>
        </w:rPr>
        <w:t xml:space="preserve"> od </w:t>
      </w:r>
      <w:proofErr w:type="spellStart"/>
      <w:r w:rsidRPr="00C9511C">
        <w:rPr>
          <w:sz w:val="24"/>
          <w:szCs w:val="24"/>
        </w:rPr>
        <w:t>financijske</w:t>
      </w:r>
      <w:proofErr w:type="spellEnd"/>
      <w:r w:rsidRPr="00C9511C">
        <w:rPr>
          <w:sz w:val="24"/>
          <w:szCs w:val="24"/>
        </w:rPr>
        <w:t xml:space="preserve"> </w:t>
      </w:r>
      <w:proofErr w:type="spellStart"/>
      <w:r w:rsidRPr="00C9511C">
        <w:rPr>
          <w:sz w:val="24"/>
          <w:szCs w:val="24"/>
        </w:rPr>
        <w:t>imovine</w:t>
      </w:r>
      <w:proofErr w:type="spellEnd"/>
      <w:r w:rsidRPr="00C9511C">
        <w:rPr>
          <w:sz w:val="24"/>
          <w:szCs w:val="24"/>
        </w:rPr>
        <w:t xml:space="preserve"> (</w:t>
      </w:r>
      <w:proofErr w:type="spellStart"/>
      <w:r w:rsidRPr="00C9511C">
        <w:rPr>
          <w:sz w:val="24"/>
          <w:szCs w:val="24"/>
        </w:rPr>
        <w:t>kamate</w:t>
      </w:r>
      <w:proofErr w:type="spellEnd"/>
      <w:r w:rsidRPr="00C9511C">
        <w:rPr>
          <w:sz w:val="24"/>
          <w:szCs w:val="24"/>
        </w:rPr>
        <w:t>)</w:t>
      </w:r>
    </w:p>
    <w:p w:rsidR="00154F14" w:rsidRDefault="00154F14" w:rsidP="00C979B3">
      <w:pPr>
        <w:pStyle w:val="Odlomakpopisa1"/>
        <w:numPr>
          <w:ilvl w:val="0"/>
          <w:numId w:val="20"/>
        </w:numPr>
        <w:spacing w:line="360" w:lineRule="auto"/>
        <w:ind w:left="1701" w:hanging="425"/>
        <w:jc w:val="both"/>
        <w:rPr>
          <w:sz w:val="24"/>
          <w:szCs w:val="24"/>
        </w:rPr>
      </w:pPr>
      <w:proofErr w:type="spellStart"/>
      <w:r w:rsidRPr="00C9511C">
        <w:rPr>
          <w:sz w:val="24"/>
          <w:szCs w:val="24"/>
        </w:rPr>
        <w:t>prihodi</w:t>
      </w:r>
      <w:proofErr w:type="spellEnd"/>
      <w:r w:rsidRPr="00C9511C">
        <w:rPr>
          <w:sz w:val="24"/>
          <w:szCs w:val="24"/>
        </w:rPr>
        <w:t xml:space="preserve"> od </w:t>
      </w:r>
      <w:proofErr w:type="spellStart"/>
      <w:r w:rsidRPr="00C9511C">
        <w:rPr>
          <w:sz w:val="24"/>
          <w:szCs w:val="24"/>
        </w:rPr>
        <w:t>nefinancijske</w:t>
      </w:r>
      <w:proofErr w:type="spellEnd"/>
      <w:r w:rsidRPr="00C9511C">
        <w:rPr>
          <w:sz w:val="24"/>
          <w:szCs w:val="24"/>
        </w:rPr>
        <w:t xml:space="preserve"> </w:t>
      </w:r>
      <w:proofErr w:type="spellStart"/>
      <w:r w:rsidRPr="00C9511C">
        <w:rPr>
          <w:sz w:val="24"/>
          <w:szCs w:val="24"/>
        </w:rPr>
        <w:t>imovine</w:t>
      </w:r>
      <w:proofErr w:type="spellEnd"/>
      <w:r w:rsidRPr="00C9511C">
        <w:rPr>
          <w:sz w:val="24"/>
          <w:szCs w:val="24"/>
        </w:rPr>
        <w:t xml:space="preserve"> (</w:t>
      </w:r>
      <w:proofErr w:type="spellStart"/>
      <w:r w:rsidRPr="00C9511C">
        <w:rPr>
          <w:sz w:val="24"/>
          <w:szCs w:val="24"/>
        </w:rPr>
        <w:t>zakup</w:t>
      </w:r>
      <w:proofErr w:type="spellEnd"/>
      <w:r w:rsidRPr="00C9511C">
        <w:rPr>
          <w:sz w:val="24"/>
          <w:szCs w:val="24"/>
        </w:rPr>
        <w:t xml:space="preserve"> </w:t>
      </w:r>
      <w:proofErr w:type="spellStart"/>
      <w:r w:rsidRPr="00C9511C">
        <w:rPr>
          <w:sz w:val="24"/>
          <w:szCs w:val="24"/>
        </w:rPr>
        <w:t>poslovnih</w:t>
      </w:r>
      <w:proofErr w:type="spellEnd"/>
      <w:r w:rsidRPr="00C9511C">
        <w:rPr>
          <w:sz w:val="24"/>
          <w:szCs w:val="24"/>
        </w:rPr>
        <w:t xml:space="preserve"> </w:t>
      </w:r>
      <w:proofErr w:type="spellStart"/>
      <w:r w:rsidRPr="00C9511C">
        <w:rPr>
          <w:sz w:val="24"/>
          <w:szCs w:val="24"/>
        </w:rPr>
        <w:t>objekata</w:t>
      </w:r>
      <w:proofErr w:type="spellEnd"/>
      <w:r w:rsidRPr="00C9511C">
        <w:rPr>
          <w:sz w:val="24"/>
          <w:szCs w:val="24"/>
        </w:rPr>
        <w:t xml:space="preserve">, </w:t>
      </w:r>
      <w:proofErr w:type="spellStart"/>
      <w:r w:rsidR="00914A0A">
        <w:rPr>
          <w:sz w:val="24"/>
          <w:szCs w:val="24"/>
        </w:rPr>
        <w:t>naknade</w:t>
      </w:r>
      <w:proofErr w:type="spellEnd"/>
      <w:r w:rsidR="00914A0A">
        <w:rPr>
          <w:sz w:val="24"/>
          <w:szCs w:val="24"/>
        </w:rPr>
        <w:t xml:space="preserve"> </w:t>
      </w:r>
      <w:proofErr w:type="spellStart"/>
      <w:r w:rsidR="00914A0A">
        <w:rPr>
          <w:sz w:val="24"/>
          <w:szCs w:val="24"/>
        </w:rPr>
        <w:t>za</w:t>
      </w:r>
      <w:proofErr w:type="spellEnd"/>
      <w:r w:rsidR="00914A0A">
        <w:rPr>
          <w:sz w:val="24"/>
          <w:szCs w:val="24"/>
        </w:rPr>
        <w:t xml:space="preserve"> </w:t>
      </w:r>
      <w:proofErr w:type="spellStart"/>
      <w:r w:rsidR="00914A0A">
        <w:rPr>
          <w:sz w:val="24"/>
          <w:szCs w:val="24"/>
        </w:rPr>
        <w:t>koncesije</w:t>
      </w:r>
      <w:proofErr w:type="spellEnd"/>
      <w:r w:rsidRPr="00C9511C">
        <w:rPr>
          <w:sz w:val="24"/>
          <w:szCs w:val="24"/>
        </w:rPr>
        <w:t xml:space="preserve">, </w:t>
      </w:r>
      <w:proofErr w:type="spellStart"/>
      <w:r w:rsidRPr="00C9511C">
        <w:rPr>
          <w:sz w:val="24"/>
          <w:szCs w:val="24"/>
        </w:rPr>
        <w:t>spomenička</w:t>
      </w:r>
      <w:proofErr w:type="spellEnd"/>
      <w:r w:rsidRPr="00C9511C">
        <w:rPr>
          <w:sz w:val="24"/>
          <w:szCs w:val="24"/>
        </w:rPr>
        <w:t xml:space="preserve"> </w:t>
      </w:r>
      <w:proofErr w:type="spellStart"/>
      <w:r w:rsidRPr="00C9511C">
        <w:rPr>
          <w:sz w:val="24"/>
          <w:szCs w:val="24"/>
        </w:rPr>
        <w:t>renta</w:t>
      </w:r>
      <w:proofErr w:type="spellEnd"/>
      <w:r w:rsidRPr="00C9511C">
        <w:rPr>
          <w:sz w:val="24"/>
          <w:szCs w:val="24"/>
        </w:rPr>
        <w:t>)</w:t>
      </w:r>
    </w:p>
    <w:p w:rsidR="00285559" w:rsidRPr="00C9511C" w:rsidRDefault="00285559" w:rsidP="008912B4">
      <w:pPr>
        <w:pStyle w:val="Odlomakpopisa1"/>
        <w:spacing w:line="360" w:lineRule="auto"/>
        <w:ind w:left="1260"/>
        <w:jc w:val="both"/>
        <w:rPr>
          <w:sz w:val="24"/>
          <w:szCs w:val="24"/>
        </w:rPr>
      </w:pPr>
    </w:p>
    <w:p w:rsidR="00154F14" w:rsidRPr="00C9511C" w:rsidRDefault="00154F14" w:rsidP="00C9511C">
      <w:pPr>
        <w:numPr>
          <w:ilvl w:val="0"/>
          <w:numId w:val="2"/>
        </w:numPr>
        <w:spacing w:after="0" w:line="360" w:lineRule="auto"/>
        <w:ind w:left="720"/>
        <w:jc w:val="both"/>
        <w:rPr>
          <w:rFonts w:ascii="Times New Roman" w:hAnsi="Times New Roman"/>
          <w:sz w:val="24"/>
          <w:szCs w:val="24"/>
        </w:rPr>
      </w:pPr>
      <w:r w:rsidRPr="00C9511C">
        <w:rPr>
          <w:rFonts w:ascii="Times New Roman" w:hAnsi="Times New Roman"/>
          <w:b/>
          <w:sz w:val="24"/>
          <w:szCs w:val="24"/>
        </w:rPr>
        <w:t>Prihodi od upravnih i administrativnih pristojbi i naknada</w:t>
      </w:r>
    </w:p>
    <w:p w:rsidR="00154F14" w:rsidRPr="00C9511C" w:rsidRDefault="00914A0A" w:rsidP="00C979B3">
      <w:pPr>
        <w:pStyle w:val="Odlomakpopisa1"/>
        <w:numPr>
          <w:ilvl w:val="0"/>
          <w:numId w:val="21"/>
        </w:numPr>
        <w:spacing w:line="360" w:lineRule="auto"/>
        <w:ind w:left="1701" w:hanging="425"/>
        <w:jc w:val="both"/>
        <w:rPr>
          <w:sz w:val="24"/>
          <w:szCs w:val="24"/>
        </w:rPr>
      </w:pPr>
      <w:proofErr w:type="spellStart"/>
      <w:r>
        <w:rPr>
          <w:sz w:val="24"/>
          <w:szCs w:val="24"/>
        </w:rPr>
        <w:t>u</w:t>
      </w:r>
      <w:r w:rsidR="00154F14" w:rsidRPr="00C9511C">
        <w:rPr>
          <w:sz w:val="24"/>
          <w:szCs w:val="24"/>
        </w:rPr>
        <w:t>pravne</w:t>
      </w:r>
      <w:proofErr w:type="spellEnd"/>
      <w:r w:rsidR="00154F14" w:rsidRPr="00C9511C">
        <w:rPr>
          <w:sz w:val="24"/>
          <w:szCs w:val="24"/>
        </w:rPr>
        <w:t xml:space="preserve"> </w:t>
      </w:r>
      <w:proofErr w:type="spellStart"/>
      <w:r w:rsidR="00154F14" w:rsidRPr="00C9511C">
        <w:rPr>
          <w:sz w:val="24"/>
          <w:szCs w:val="24"/>
        </w:rPr>
        <w:t>i</w:t>
      </w:r>
      <w:proofErr w:type="spellEnd"/>
      <w:r w:rsidR="00154F14" w:rsidRPr="00C9511C">
        <w:rPr>
          <w:sz w:val="24"/>
          <w:szCs w:val="24"/>
        </w:rPr>
        <w:t xml:space="preserve"> </w:t>
      </w:r>
      <w:proofErr w:type="spellStart"/>
      <w:r w:rsidR="00154F14" w:rsidRPr="00C9511C">
        <w:rPr>
          <w:sz w:val="24"/>
          <w:szCs w:val="24"/>
        </w:rPr>
        <w:t>administrativne</w:t>
      </w:r>
      <w:proofErr w:type="spellEnd"/>
      <w:r w:rsidR="00154F14" w:rsidRPr="00C9511C">
        <w:rPr>
          <w:sz w:val="24"/>
          <w:szCs w:val="24"/>
        </w:rPr>
        <w:t xml:space="preserve"> </w:t>
      </w:r>
      <w:proofErr w:type="spellStart"/>
      <w:r w:rsidR="00154F14" w:rsidRPr="00C9511C">
        <w:rPr>
          <w:sz w:val="24"/>
          <w:szCs w:val="24"/>
        </w:rPr>
        <w:t>pristojbe</w:t>
      </w:r>
      <w:proofErr w:type="spellEnd"/>
      <w:r w:rsidR="00154F14" w:rsidRPr="00C9511C">
        <w:rPr>
          <w:sz w:val="24"/>
          <w:szCs w:val="24"/>
        </w:rPr>
        <w:t xml:space="preserve"> – </w:t>
      </w:r>
      <w:proofErr w:type="spellStart"/>
      <w:r w:rsidR="00154F14" w:rsidRPr="00C9511C">
        <w:rPr>
          <w:sz w:val="24"/>
          <w:szCs w:val="24"/>
        </w:rPr>
        <w:t>prihod</w:t>
      </w:r>
      <w:proofErr w:type="spellEnd"/>
      <w:r w:rsidR="00154F14" w:rsidRPr="00C9511C">
        <w:rPr>
          <w:sz w:val="24"/>
          <w:szCs w:val="24"/>
        </w:rPr>
        <w:t xml:space="preserve"> od </w:t>
      </w:r>
      <w:proofErr w:type="spellStart"/>
      <w:r w:rsidR="00154F14" w:rsidRPr="00C9511C">
        <w:rPr>
          <w:sz w:val="24"/>
          <w:szCs w:val="24"/>
        </w:rPr>
        <w:t>prodaje</w:t>
      </w:r>
      <w:proofErr w:type="spellEnd"/>
      <w:r w:rsidR="00154F14" w:rsidRPr="00C9511C">
        <w:rPr>
          <w:sz w:val="24"/>
          <w:szCs w:val="24"/>
        </w:rPr>
        <w:t xml:space="preserve"> </w:t>
      </w:r>
      <w:proofErr w:type="spellStart"/>
      <w:r w:rsidR="00154F14" w:rsidRPr="00C9511C">
        <w:rPr>
          <w:sz w:val="24"/>
          <w:szCs w:val="24"/>
        </w:rPr>
        <w:t>državnih</w:t>
      </w:r>
      <w:proofErr w:type="spellEnd"/>
      <w:r w:rsidR="00154F14" w:rsidRPr="00C9511C">
        <w:rPr>
          <w:sz w:val="24"/>
          <w:szCs w:val="24"/>
        </w:rPr>
        <w:t xml:space="preserve"> </w:t>
      </w:r>
      <w:proofErr w:type="spellStart"/>
      <w:r w:rsidR="00154F14" w:rsidRPr="00C9511C">
        <w:rPr>
          <w:sz w:val="24"/>
          <w:szCs w:val="24"/>
        </w:rPr>
        <w:t>biljega</w:t>
      </w:r>
      <w:proofErr w:type="spellEnd"/>
      <w:r w:rsidR="00154F14" w:rsidRPr="00C9511C">
        <w:rPr>
          <w:sz w:val="24"/>
          <w:szCs w:val="24"/>
        </w:rPr>
        <w:t xml:space="preserve">, </w:t>
      </w:r>
      <w:proofErr w:type="spellStart"/>
      <w:r w:rsidR="00154F14" w:rsidRPr="00C9511C">
        <w:rPr>
          <w:sz w:val="24"/>
          <w:szCs w:val="24"/>
        </w:rPr>
        <w:t>naknada</w:t>
      </w:r>
      <w:proofErr w:type="spellEnd"/>
      <w:r w:rsidR="00154F14" w:rsidRPr="00C9511C">
        <w:rPr>
          <w:sz w:val="24"/>
          <w:szCs w:val="24"/>
        </w:rPr>
        <w:t xml:space="preserve"> </w:t>
      </w:r>
      <w:proofErr w:type="spellStart"/>
      <w:r w:rsidR="00154F14" w:rsidRPr="00C9511C">
        <w:rPr>
          <w:sz w:val="24"/>
          <w:szCs w:val="24"/>
        </w:rPr>
        <w:t>za</w:t>
      </w:r>
      <w:proofErr w:type="spellEnd"/>
      <w:r w:rsidR="00154F14" w:rsidRPr="00C9511C">
        <w:rPr>
          <w:sz w:val="24"/>
          <w:szCs w:val="24"/>
        </w:rPr>
        <w:t xml:space="preserve"> </w:t>
      </w:r>
      <w:proofErr w:type="spellStart"/>
      <w:r w:rsidR="00154F14" w:rsidRPr="00C9511C">
        <w:rPr>
          <w:sz w:val="24"/>
          <w:szCs w:val="24"/>
        </w:rPr>
        <w:t>prenamjenu</w:t>
      </w:r>
      <w:proofErr w:type="spellEnd"/>
      <w:r w:rsidR="00154F14" w:rsidRPr="00C9511C">
        <w:rPr>
          <w:sz w:val="24"/>
          <w:szCs w:val="24"/>
        </w:rPr>
        <w:t xml:space="preserve"> </w:t>
      </w:r>
      <w:proofErr w:type="spellStart"/>
      <w:r w:rsidR="00154F14" w:rsidRPr="00C9511C">
        <w:rPr>
          <w:sz w:val="24"/>
          <w:szCs w:val="24"/>
        </w:rPr>
        <w:t>poljoprivrednog</w:t>
      </w:r>
      <w:proofErr w:type="spellEnd"/>
      <w:r w:rsidR="00154F14" w:rsidRPr="00C9511C">
        <w:rPr>
          <w:sz w:val="24"/>
          <w:szCs w:val="24"/>
        </w:rPr>
        <w:t xml:space="preserve"> </w:t>
      </w:r>
      <w:proofErr w:type="spellStart"/>
      <w:r w:rsidR="00154F14" w:rsidRPr="00C9511C">
        <w:rPr>
          <w:sz w:val="24"/>
          <w:szCs w:val="24"/>
        </w:rPr>
        <w:t>zemljišta</w:t>
      </w:r>
      <w:proofErr w:type="spellEnd"/>
    </w:p>
    <w:p w:rsidR="00154F14" w:rsidRPr="00C9511C" w:rsidRDefault="00914A0A" w:rsidP="00C979B3">
      <w:pPr>
        <w:pStyle w:val="Odlomakpopisa1"/>
        <w:numPr>
          <w:ilvl w:val="0"/>
          <w:numId w:val="21"/>
        </w:numPr>
        <w:spacing w:line="360" w:lineRule="auto"/>
        <w:ind w:left="1701" w:hanging="425"/>
        <w:jc w:val="both"/>
        <w:rPr>
          <w:sz w:val="24"/>
          <w:szCs w:val="24"/>
        </w:rPr>
      </w:pPr>
      <w:proofErr w:type="spellStart"/>
      <w:r>
        <w:rPr>
          <w:sz w:val="24"/>
          <w:szCs w:val="24"/>
        </w:rPr>
        <w:t>p</w:t>
      </w:r>
      <w:r w:rsidR="00154F14" w:rsidRPr="00C9511C">
        <w:rPr>
          <w:sz w:val="24"/>
          <w:szCs w:val="24"/>
        </w:rPr>
        <w:t>rihodi</w:t>
      </w:r>
      <w:proofErr w:type="spellEnd"/>
      <w:r w:rsidR="00154F14" w:rsidRPr="00C9511C">
        <w:rPr>
          <w:sz w:val="24"/>
          <w:szCs w:val="24"/>
        </w:rPr>
        <w:t xml:space="preserve"> </w:t>
      </w:r>
      <w:proofErr w:type="spellStart"/>
      <w:r w:rsidR="00154F14" w:rsidRPr="00C9511C">
        <w:rPr>
          <w:sz w:val="24"/>
          <w:szCs w:val="24"/>
        </w:rPr>
        <w:t>po</w:t>
      </w:r>
      <w:proofErr w:type="spellEnd"/>
      <w:r w:rsidR="00154F14" w:rsidRPr="00C9511C">
        <w:rPr>
          <w:sz w:val="24"/>
          <w:szCs w:val="24"/>
        </w:rPr>
        <w:t xml:space="preserve"> </w:t>
      </w:r>
      <w:proofErr w:type="spellStart"/>
      <w:r w:rsidR="00154F14" w:rsidRPr="00C9511C">
        <w:rPr>
          <w:sz w:val="24"/>
          <w:szCs w:val="24"/>
        </w:rPr>
        <w:t>posebnim</w:t>
      </w:r>
      <w:proofErr w:type="spellEnd"/>
      <w:r w:rsidR="00154F14" w:rsidRPr="00C9511C">
        <w:rPr>
          <w:sz w:val="24"/>
          <w:szCs w:val="24"/>
        </w:rPr>
        <w:t xml:space="preserve"> </w:t>
      </w:r>
      <w:proofErr w:type="spellStart"/>
      <w:r w:rsidR="00154F14" w:rsidRPr="00C9511C">
        <w:rPr>
          <w:sz w:val="24"/>
          <w:szCs w:val="24"/>
        </w:rPr>
        <w:t>propisima</w:t>
      </w:r>
      <w:proofErr w:type="spellEnd"/>
      <w:r w:rsidR="00154F14" w:rsidRPr="00C9511C">
        <w:rPr>
          <w:sz w:val="24"/>
          <w:szCs w:val="24"/>
        </w:rPr>
        <w:t xml:space="preserve"> – </w:t>
      </w:r>
      <w:proofErr w:type="spellStart"/>
      <w:r w:rsidR="00154F14" w:rsidRPr="00C9511C">
        <w:rPr>
          <w:sz w:val="24"/>
          <w:szCs w:val="24"/>
        </w:rPr>
        <w:t>vodni</w:t>
      </w:r>
      <w:proofErr w:type="spellEnd"/>
      <w:r w:rsidR="00154F14" w:rsidRPr="00C9511C">
        <w:rPr>
          <w:sz w:val="24"/>
          <w:szCs w:val="24"/>
        </w:rPr>
        <w:t xml:space="preserve"> </w:t>
      </w:r>
      <w:proofErr w:type="spellStart"/>
      <w:r w:rsidR="00154F14" w:rsidRPr="00C9511C">
        <w:rPr>
          <w:sz w:val="24"/>
          <w:szCs w:val="24"/>
        </w:rPr>
        <w:t>doprinos</w:t>
      </w:r>
      <w:proofErr w:type="spellEnd"/>
      <w:r w:rsidR="00154F14" w:rsidRPr="00C9511C">
        <w:rPr>
          <w:sz w:val="24"/>
          <w:szCs w:val="24"/>
        </w:rPr>
        <w:t xml:space="preserve">, </w:t>
      </w:r>
      <w:proofErr w:type="spellStart"/>
      <w:r w:rsidR="00154F14" w:rsidRPr="00C9511C">
        <w:rPr>
          <w:sz w:val="24"/>
          <w:szCs w:val="24"/>
        </w:rPr>
        <w:t>doprinosi</w:t>
      </w:r>
      <w:proofErr w:type="spellEnd"/>
      <w:r w:rsidR="00154F14" w:rsidRPr="00C9511C">
        <w:rPr>
          <w:sz w:val="24"/>
          <w:szCs w:val="24"/>
        </w:rPr>
        <w:t xml:space="preserve"> </w:t>
      </w:r>
      <w:proofErr w:type="spellStart"/>
      <w:r w:rsidR="00154F14" w:rsidRPr="00C9511C">
        <w:rPr>
          <w:sz w:val="24"/>
          <w:szCs w:val="24"/>
        </w:rPr>
        <w:t>za</w:t>
      </w:r>
      <w:proofErr w:type="spellEnd"/>
      <w:r w:rsidR="00154F14" w:rsidRPr="00C9511C">
        <w:rPr>
          <w:sz w:val="24"/>
          <w:szCs w:val="24"/>
        </w:rPr>
        <w:t xml:space="preserve"> </w:t>
      </w:r>
      <w:proofErr w:type="spellStart"/>
      <w:r w:rsidR="00154F14" w:rsidRPr="00C9511C">
        <w:rPr>
          <w:sz w:val="24"/>
          <w:szCs w:val="24"/>
        </w:rPr>
        <w:t>šume</w:t>
      </w:r>
      <w:proofErr w:type="spellEnd"/>
      <w:r w:rsidR="00154F14" w:rsidRPr="00C9511C">
        <w:rPr>
          <w:sz w:val="24"/>
          <w:szCs w:val="24"/>
        </w:rPr>
        <w:t xml:space="preserve">, </w:t>
      </w:r>
      <w:proofErr w:type="spellStart"/>
      <w:r w:rsidR="00154F14" w:rsidRPr="00C9511C">
        <w:rPr>
          <w:sz w:val="24"/>
          <w:szCs w:val="24"/>
        </w:rPr>
        <w:t>naknada</w:t>
      </w:r>
      <w:proofErr w:type="spellEnd"/>
      <w:r w:rsidR="00154F14" w:rsidRPr="00C9511C">
        <w:rPr>
          <w:sz w:val="24"/>
          <w:szCs w:val="24"/>
        </w:rPr>
        <w:t xml:space="preserve"> </w:t>
      </w:r>
      <w:proofErr w:type="spellStart"/>
      <w:r w:rsidR="00154F14" w:rsidRPr="00C9511C">
        <w:rPr>
          <w:sz w:val="24"/>
          <w:szCs w:val="24"/>
        </w:rPr>
        <w:t>za</w:t>
      </w:r>
      <w:proofErr w:type="spellEnd"/>
      <w:r w:rsidR="00154F14" w:rsidRPr="00C9511C">
        <w:rPr>
          <w:sz w:val="24"/>
          <w:szCs w:val="24"/>
        </w:rPr>
        <w:t xml:space="preserve"> </w:t>
      </w:r>
      <w:proofErr w:type="spellStart"/>
      <w:r w:rsidR="00154F14" w:rsidRPr="00C9511C">
        <w:rPr>
          <w:sz w:val="24"/>
          <w:szCs w:val="24"/>
        </w:rPr>
        <w:t>nezakonito</w:t>
      </w:r>
      <w:proofErr w:type="spellEnd"/>
      <w:r w:rsidR="00154F14" w:rsidRPr="00C9511C">
        <w:rPr>
          <w:sz w:val="24"/>
          <w:szCs w:val="24"/>
        </w:rPr>
        <w:t xml:space="preserve"> </w:t>
      </w:r>
      <w:proofErr w:type="spellStart"/>
      <w:r w:rsidR="00154F14" w:rsidRPr="00C9511C">
        <w:rPr>
          <w:sz w:val="24"/>
          <w:szCs w:val="24"/>
        </w:rPr>
        <w:t>izgrađene</w:t>
      </w:r>
      <w:proofErr w:type="spellEnd"/>
      <w:r w:rsidR="00154F14" w:rsidRPr="00C9511C">
        <w:rPr>
          <w:sz w:val="24"/>
          <w:szCs w:val="24"/>
        </w:rPr>
        <w:t xml:space="preserve"> </w:t>
      </w:r>
      <w:proofErr w:type="spellStart"/>
      <w:r w:rsidR="00154F14" w:rsidRPr="00C9511C">
        <w:rPr>
          <w:sz w:val="24"/>
          <w:szCs w:val="24"/>
        </w:rPr>
        <w:t>zgrade</w:t>
      </w:r>
      <w:proofErr w:type="spellEnd"/>
      <w:r w:rsidR="00154F14" w:rsidRPr="00C9511C">
        <w:rPr>
          <w:sz w:val="24"/>
          <w:szCs w:val="24"/>
        </w:rPr>
        <w:t xml:space="preserve">, </w:t>
      </w:r>
    </w:p>
    <w:p w:rsidR="00154F14" w:rsidRDefault="00914A0A" w:rsidP="00C979B3">
      <w:pPr>
        <w:pStyle w:val="Odlomakpopisa1"/>
        <w:numPr>
          <w:ilvl w:val="0"/>
          <w:numId w:val="21"/>
        </w:numPr>
        <w:spacing w:line="360" w:lineRule="auto"/>
        <w:ind w:left="1701" w:hanging="425"/>
        <w:jc w:val="both"/>
        <w:rPr>
          <w:sz w:val="24"/>
          <w:szCs w:val="24"/>
        </w:rPr>
      </w:pPr>
      <w:proofErr w:type="spellStart"/>
      <w:r>
        <w:rPr>
          <w:sz w:val="24"/>
          <w:szCs w:val="24"/>
        </w:rPr>
        <w:t>k</w:t>
      </w:r>
      <w:r w:rsidR="00154F14" w:rsidRPr="00C9511C">
        <w:rPr>
          <w:sz w:val="24"/>
          <w:szCs w:val="24"/>
        </w:rPr>
        <w:t>omunalni</w:t>
      </w:r>
      <w:proofErr w:type="spellEnd"/>
      <w:r w:rsidR="00154F14" w:rsidRPr="00C9511C">
        <w:rPr>
          <w:sz w:val="24"/>
          <w:szCs w:val="24"/>
        </w:rPr>
        <w:t xml:space="preserve"> </w:t>
      </w:r>
      <w:proofErr w:type="spellStart"/>
      <w:r w:rsidR="00154F14" w:rsidRPr="00C9511C">
        <w:rPr>
          <w:sz w:val="24"/>
          <w:szCs w:val="24"/>
        </w:rPr>
        <w:t>doprinosi</w:t>
      </w:r>
      <w:proofErr w:type="spellEnd"/>
      <w:r w:rsidR="00154F14" w:rsidRPr="00C9511C">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komunalna</w:t>
      </w:r>
      <w:proofErr w:type="spellEnd"/>
      <w:r>
        <w:rPr>
          <w:sz w:val="24"/>
          <w:szCs w:val="24"/>
        </w:rPr>
        <w:t xml:space="preserve"> </w:t>
      </w:r>
      <w:proofErr w:type="spellStart"/>
      <w:r>
        <w:rPr>
          <w:sz w:val="24"/>
          <w:szCs w:val="24"/>
        </w:rPr>
        <w:t>naknada</w:t>
      </w:r>
      <w:proofErr w:type="spellEnd"/>
    </w:p>
    <w:p w:rsidR="00285559" w:rsidRPr="00C9511C" w:rsidRDefault="00285559" w:rsidP="00C979B3">
      <w:pPr>
        <w:pStyle w:val="Odlomakpopisa1"/>
        <w:spacing w:line="360" w:lineRule="auto"/>
        <w:ind w:left="1560" w:hanging="284"/>
        <w:jc w:val="both"/>
        <w:rPr>
          <w:sz w:val="24"/>
          <w:szCs w:val="24"/>
        </w:rPr>
      </w:pPr>
    </w:p>
    <w:p w:rsidR="00154F14" w:rsidRPr="00C9511C" w:rsidRDefault="00154F14" w:rsidP="00C9511C">
      <w:pPr>
        <w:numPr>
          <w:ilvl w:val="0"/>
          <w:numId w:val="2"/>
        </w:numPr>
        <w:spacing w:after="0" w:line="360" w:lineRule="auto"/>
        <w:ind w:left="360" w:firstLine="0"/>
        <w:jc w:val="both"/>
        <w:rPr>
          <w:rFonts w:ascii="Times New Roman" w:hAnsi="Times New Roman"/>
          <w:sz w:val="24"/>
          <w:szCs w:val="24"/>
        </w:rPr>
      </w:pPr>
      <w:r w:rsidRPr="00C9511C">
        <w:rPr>
          <w:rFonts w:ascii="Times New Roman" w:hAnsi="Times New Roman"/>
          <w:b/>
          <w:sz w:val="24"/>
          <w:szCs w:val="24"/>
        </w:rPr>
        <w:t xml:space="preserve">Prihodi od prodaje proizvoda i robe te pruženih usluga i prihodi od donacija </w:t>
      </w:r>
    </w:p>
    <w:p w:rsidR="00154F14" w:rsidRDefault="00914A0A" w:rsidP="00C979B3">
      <w:pPr>
        <w:pStyle w:val="Odlomakpopisa1"/>
        <w:numPr>
          <w:ilvl w:val="0"/>
          <w:numId w:val="22"/>
        </w:numPr>
        <w:spacing w:line="360" w:lineRule="auto"/>
        <w:ind w:left="1701" w:hanging="425"/>
        <w:jc w:val="both"/>
        <w:rPr>
          <w:sz w:val="24"/>
          <w:szCs w:val="24"/>
        </w:rPr>
      </w:pPr>
      <w:proofErr w:type="spellStart"/>
      <w:r>
        <w:rPr>
          <w:sz w:val="24"/>
          <w:szCs w:val="24"/>
        </w:rPr>
        <w:t>p</w:t>
      </w:r>
      <w:r w:rsidR="00154F14" w:rsidRPr="00C9511C">
        <w:rPr>
          <w:sz w:val="24"/>
          <w:szCs w:val="24"/>
        </w:rPr>
        <w:t>rihodi</w:t>
      </w:r>
      <w:proofErr w:type="spellEnd"/>
      <w:r w:rsidR="00154F14" w:rsidRPr="00C9511C">
        <w:rPr>
          <w:sz w:val="24"/>
          <w:szCs w:val="24"/>
        </w:rPr>
        <w:t xml:space="preserve"> od </w:t>
      </w:r>
      <w:proofErr w:type="spellStart"/>
      <w:r w:rsidR="00E1254D">
        <w:rPr>
          <w:sz w:val="24"/>
          <w:szCs w:val="24"/>
        </w:rPr>
        <w:t>donacija</w:t>
      </w:r>
      <w:proofErr w:type="spellEnd"/>
      <w:r w:rsidR="00E1254D">
        <w:rPr>
          <w:sz w:val="24"/>
          <w:szCs w:val="24"/>
        </w:rPr>
        <w:t xml:space="preserve"> </w:t>
      </w:r>
      <w:proofErr w:type="spellStart"/>
      <w:r w:rsidR="00E1254D">
        <w:rPr>
          <w:sz w:val="24"/>
          <w:szCs w:val="24"/>
        </w:rPr>
        <w:t>građana</w:t>
      </w:r>
      <w:proofErr w:type="spellEnd"/>
      <w:r w:rsidR="00E1254D">
        <w:rPr>
          <w:sz w:val="24"/>
          <w:szCs w:val="24"/>
        </w:rPr>
        <w:t xml:space="preserve"> </w:t>
      </w:r>
      <w:proofErr w:type="spellStart"/>
      <w:r w:rsidR="00E1254D">
        <w:rPr>
          <w:sz w:val="24"/>
          <w:szCs w:val="24"/>
        </w:rPr>
        <w:t>ili</w:t>
      </w:r>
      <w:proofErr w:type="spellEnd"/>
      <w:r w:rsidR="00E1254D">
        <w:rPr>
          <w:sz w:val="24"/>
          <w:szCs w:val="24"/>
        </w:rPr>
        <w:t xml:space="preserve"> </w:t>
      </w:r>
      <w:proofErr w:type="spellStart"/>
      <w:r w:rsidR="00E1254D">
        <w:rPr>
          <w:sz w:val="24"/>
          <w:szCs w:val="24"/>
        </w:rPr>
        <w:t>tvrtki</w:t>
      </w:r>
      <w:proofErr w:type="spellEnd"/>
    </w:p>
    <w:p w:rsidR="00720AE1" w:rsidRPr="00C9511C" w:rsidRDefault="00720AE1" w:rsidP="00720AE1">
      <w:pPr>
        <w:pStyle w:val="Odlomakpopisa1"/>
        <w:spacing w:line="360" w:lineRule="auto"/>
        <w:ind w:left="1440"/>
        <w:jc w:val="both"/>
        <w:rPr>
          <w:sz w:val="24"/>
          <w:szCs w:val="24"/>
        </w:rPr>
      </w:pPr>
    </w:p>
    <w:p w:rsidR="00C979B3" w:rsidRPr="00C979B3" w:rsidRDefault="00154F14" w:rsidP="008346AB">
      <w:pPr>
        <w:numPr>
          <w:ilvl w:val="0"/>
          <w:numId w:val="2"/>
        </w:numPr>
        <w:spacing w:after="0" w:line="360" w:lineRule="auto"/>
        <w:ind w:left="709" w:hanging="283"/>
        <w:jc w:val="both"/>
        <w:rPr>
          <w:rFonts w:ascii="Times New Roman" w:hAnsi="Times New Roman"/>
          <w:sz w:val="24"/>
          <w:szCs w:val="24"/>
        </w:rPr>
      </w:pPr>
      <w:r w:rsidRPr="00C9511C">
        <w:rPr>
          <w:rFonts w:ascii="Times New Roman" w:hAnsi="Times New Roman"/>
          <w:b/>
          <w:sz w:val="24"/>
          <w:szCs w:val="24"/>
        </w:rPr>
        <w:t>Kazne, upravne mjere i ostal</w:t>
      </w:r>
      <w:r w:rsidR="00914A0A">
        <w:rPr>
          <w:rFonts w:ascii="Times New Roman" w:hAnsi="Times New Roman"/>
          <w:b/>
          <w:sz w:val="24"/>
          <w:szCs w:val="24"/>
        </w:rPr>
        <w:t>i prihodi</w:t>
      </w:r>
    </w:p>
    <w:p w:rsidR="00154F14" w:rsidRPr="00C979B3" w:rsidRDefault="00154F14" w:rsidP="00C979B3">
      <w:pPr>
        <w:pStyle w:val="Odlomakpopisa"/>
        <w:numPr>
          <w:ilvl w:val="0"/>
          <w:numId w:val="22"/>
        </w:numPr>
        <w:spacing w:after="0" w:line="360" w:lineRule="auto"/>
        <w:ind w:left="1701" w:hanging="425"/>
        <w:jc w:val="both"/>
        <w:rPr>
          <w:rFonts w:ascii="Times New Roman" w:hAnsi="Times New Roman"/>
          <w:sz w:val="24"/>
          <w:szCs w:val="24"/>
        </w:rPr>
      </w:pPr>
      <w:r w:rsidRPr="00C979B3">
        <w:rPr>
          <w:rFonts w:ascii="Times New Roman" w:hAnsi="Times New Roman"/>
          <w:sz w:val="24"/>
          <w:szCs w:val="24"/>
        </w:rPr>
        <w:t xml:space="preserve">prihodi koji se ostvare naplatom troškova prisilne naplate </w:t>
      </w:r>
      <w:r w:rsidR="00914A0A">
        <w:rPr>
          <w:rFonts w:ascii="Times New Roman" w:hAnsi="Times New Roman"/>
          <w:sz w:val="24"/>
          <w:szCs w:val="24"/>
        </w:rPr>
        <w:t>i ostalo</w:t>
      </w:r>
    </w:p>
    <w:p w:rsidR="00154F14" w:rsidRPr="00C9511C" w:rsidRDefault="00154F14" w:rsidP="00C9511C">
      <w:pPr>
        <w:spacing w:after="0" w:line="360" w:lineRule="auto"/>
        <w:jc w:val="both"/>
        <w:rPr>
          <w:rFonts w:ascii="Times New Roman" w:hAnsi="Times New Roman"/>
          <w:sz w:val="24"/>
          <w:szCs w:val="24"/>
        </w:rPr>
      </w:pPr>
    </w:p>
    <w:p w:rsidR="00154F14" w:rsidRDefault="00154F14" w:rsidP="00C9511C">
      <w:pPr>
        <w:numPr>
          <w:ilvl w:val="0"/>
          <w:numId w:val="1"/>
        </w:numPr>
        <w:spacing w:after="0" w:line="360" w:lineRule="auto"/>
        <w:ind w:left="360"/>
        <w:jc w:val="both"/>
        <w:rPr>
          <w:rFonts w:ascii="Times New Roman" w:hAnsi="Times New Roman"/>
          <w:b/>
          <w:sz w:val="24"/>
          <w:szCs w:val="24"/>
        </w:rPr>
      </w:pPr>
      <w:r w:rsidRPr="00C9511C">
        <w:rPr>
          <w:rFonts w:ascii="Times New Roman" w:hAnsi="Times New Roman"/>
          <w:b/>
          <w:sz w:val="24"/>
          <w:szCs w:val="24"/>
        </w:rPr>
        <w:t>Prihodi od prodaje nefinancijske imovine</w:t>
      </w:r>
    </w:p>
    <w:p w:rsidR="00285559" w:rsidRPr="00C9511C" w:rsidRDefault="00285559" w:rsidP="00285559">
      <w:pPr>
        <w:spacing w:after="0" w:line="360" w:lineRule="auto"/>
        <w:jc w:val="both"/>
        <w:rPr>
          <w:rFonts w:ascii="Times New Roman" w:hAnsi="Times New Roman"/>
          <w:b/>
          <w:sz w:val="24"/>
          <w:szCs w:val="24"/>
        </w:rPr>
      </w:pPr>
    </w:p>
    <w:p w:rsidR="00C979B3" w:rsidRDefault="00154F14" w:rsidP="00C9511C">
      <w:pPr>
        <w:numPr>
          <w:ilvl w:val="0"/>
          <w:numId w:val="3"/>
        </w:numPr>
        <w:spacing w:after="0" w:line="360" w:lineRule="auto"/>
        <w:ind w:left="720"/>
        <w:jc w:val="both"/>
        <w:rPr>
          <w:rFonts w:ascii="Times New Roman" w:hAnsi="Times New Roman"/>
          <w:sz w:val="24"/>
          <w:szCs w:val="24"/>
        </w:rPr>
      </w:pPr>
      <w:r w:rsidRPr="00C9511C">
        <w:rPr>
          <w:rFonts w:ascii="Times New Roman" w:hAnsi="Times New Roman"/>
          <w:b/>
          <w:sz w:val="24"/>
          <w:szCs w:val="24"/>
        </w:rPr>
        <w:t>Prihodi od prodaje proizvedene dugotrajne imovine</w:t>
      </w:r>
      <w:r w:rsidR="00C979B3">
        <w:rPr>
          <w:rFonts w:ascii="Times New Roman" w:hAnsi="Times New Roman"/>
          <w:sz w:val="24"/>
          <w:szCs w:val="24"/>
        </w:rPr>
        <w:t xml:space="preserve"> </w:t>
      </w:r>
    </w:p>
    <w:p w:rsidR="00154F14" w:rsidRPr="00C979B3" w:rsidRDefault="00154F14" w:rsidP="00C979B3">
      <w:pPr>
        <w:pStyle w:val="Odlomakpopisa"/>
        <w:numPr>
          <w:ilvl w:val="0"/>
          <w:numId w:val="22"/>
        </w:numPr>
        <w:spacing w:after="0" w:line="360" w:lineRule="auto"/>
        <w:ind w:left="1701" w:hanging="425"/>
        <w:jc w:val="both"/>
        <w:rPr>
          <w:rFonts w:ascii="Times New Roman" w:hAnsi="Times New Roman"/>
          <w:sz w:val="24"/>
          <w:szCs w:val="24"/>
        </w:rPr>
      </w:pPr>
      <w:r w:rsidRPr="00C979B3">
        <w:rPr>
          <w:rFonts w:ascii="Times New Roman" w:hAnsi="Times New Roman"/>
          <w:sz w:val="24"/>
          <w:szCs w:val="24"/>
        </w:rPr>
        <w:t>prihodi od</w:t>
      </w:r>
      <w:r w:rsidR="00B86250">
        <w:rPr>
          <w:rFonts w:ascii="Times New Roman" w:hAnsi="Times New Roman"/>
          <w:sz w:val="24"/>
          <w:szCs w:val="24"/>
        </w:rPr>
        <w:t xml:space="preserve"> prodaje građevinskih objekata </w:t>
      </w:r>
      <w:r w:rsidRPr="00C979B3">
        <w:rPr>
          <w:rFonts w:ascii="Times New Roman" w:hAnsi="Times New Roman"/>
          <w:sz w:val="24"/>
          <w:szCs w:val="24"/>
        </w:rPr>
        <w:t>, prihod od prodaje zemljišta</w:t>
      </w:r>
      <w:r w:rsidR="00E1254D">
        <w:rPr>
          <w:rFonts w:ascii="Times New Roman" w:hAnsi="Times New Roman"/>
          <w:sz w:val="24"/>
          <w:szCs w:val="24"/>
        </w:rPr>
        <w:t>, prihod od prodaje grobnih mjesta</w:t>
      </w:r>
    </w:p>
    <w:p w:rsidR="00154F14" w:rsidRPr="00C9511C" w:rsidRDefault="00154F14" w:rsidP="00C9511C">
      <w:pPr>
        <w:spacing w:after="0" w:line="360" w:lineRule="auto"/>
        <w:ind w:left="720" w:hanging="360"/>
        <w:jc w:val="both"/>
        <w:rPr>
          <w:rFonts w:ascii="Times New Roman" w:hAnsi="Times New Roman"/>
          <w:sz w:val="24"/>
          <w:szCs w:val="24"/>
        </w:rPr>
      </w:pPr>
    </w:p>
    <w:p w:rsidR="00154F14" w:rsidRDefault="00154F14" w:rsidP="00C9511C">
      <w:pPr>
        <w:numPr>
          <w:ilvl w:val="0"/>
          <w:numId w:val="1"/>
        </w:numPr>
        <w:spacing w:after="0" w:line="360" w:lineRule="auto"/>
        <w:ind w:left="360"/>
        <w:jc w:val="both"/>
        <w:rPr>
          <w:rFonts w:ascii="Times New Roman" w:hAnsi="Times New Roman"/>
          <w:b/>
          <w:sz w:val="24"/>
          <w:szCs w:val="24"/>
        </w:rPr>
      </w:pPr>
      <w:r w:rsidRPr="00C9511C">
        <w:rPr>
          <w:rFonts w:ascii="Times New Roman" w:hAnsi="Times New Roman"/>
          <w:b/>
          <w:sz w:val="24"/>
          <w:szCs w:val="24"/>
        </w:rPr>
        <w:t>Primici od financijske imovine i zaduženja</w:t>
      </w:r>
    </w:p>
    <w:p w:rsidR="00285559" w:rsidRPr="00C9511C" w:rsidRDefault="00285559" w:rsidP="00285559">
      <w:pPr>
        <w:spacing w:after="0" w:line="360" w:lineRule="auto"/>
        <w:jc w:val="both"/>
        <w:rPr>
          <w:rFonts w:ascii="Times New Roman" w:hAnsi="Times New Roman"/>
          <w:b/>
          <w:sz w:val="24"/>
          <w:szCs w:val="24"/>
        </w:rPr>
      </w:pPr>
    </w:p>
    <w:p w:rsidR="00154F14" w:rsidRPr="00C9511C" w:rsidRDefault="00154F14" w:rsidP="00C9511C">
      <w:pPr>
        <w:numPr>
          <w:ilvl w:val="0"/>
          <w:numId w:val="4"/>
        </w:numPr>
        <w:spacing w:after="0" w:line="360" w:lineRule="auto"/>
        <w:ind w:left="720"/>
        <w:jc w:val="both"/>
        <w:rPr>
          <w:rFonts w:ascii="Times New Roman" w:hAnsi="Times New Roman"/>
          <w:b/>
          <w:sz w:val="24"/>
          <w:szCs w:val="24"/>
        </w:rPr>
      </w:pPr>
      <w:r w:rsidRPr="00C9511C">
        <w:rPr>
          <w:rFonts w:ascii="Times New Roman" w:hAnsi="Times New Roman"/>
          <w:b/>
          <w:sz w:val="24"/>
          <w:szCs w:val="24"/>
        </w:rPr>
        <w:t>Kreditna sredstva</w:t>
      </w:r>
    </w:p>
    <w:p w:rsidR="00914A0A" w:rsidRPr="00C9511C" w:rsidRDefault="00914A0A" w:rsidP="00C9511C">
      <w:pPr>
        <w:spacing w:after="0" w:line="360" w:lineRule="auto"/>
        <w:ind w:left="720" w:hanging="360"/>
        <w:jc w:val="both"/>
        <w:rPr>
          <w:rFonts w:ascii="Times New Roman" w:hAnsi="Times New Roman"/>
          <w:sz w:val="24"/>
          <w:szCs w:val="24"/>
        </w:rPr>
      </w:pPr>
    </w:p>
    <w:p w:rsidR="00154F14" w:rsidRDefault="00154F14" w:rsidP="00C9511C">
      <w:pPr>
        <w:numPr>
          <w:ilvl w:val="0"/>
          <w:numId w:val="1"/>
        </w:numPr>
        <w:spacing w:after="0" w:line="360" w:lineRule="auto"/>
        <w:ind w:left="360"/>
        <w:jc w:val="both"/>
        <w:rPr>
          <w:rFonts w:ascii="Times New Roman" w:hAnsi="Times New Roman"/>
          <w:b/>
          <w:sz w:val="24"/>
          <w:szCs w:val="24"/>
        </w:rPr>
      </w:pPr>
      <w:r w:rsidRPr="00C9511C">
        <w:rPr>
          <w:rFonts w:ascii="Times New Roman" w:hAnsi="Times New Roman"/>
          <w:b/>
          <w:sz w:val="24"/>
          <w:szCs w:val="24"/>
        </w:rPr>
        <w:t>Raspoloživa sredstva iz prethodnog razdoblja</w:t>
      </w:r>
    </w:p>
    <w:p w:rsidR="00285559" w:rsidRDefault="00285559" w:rsidP="00285559">
      <w:pPr>
        <w:spacing w:after="0" w:line="360" w:lineRule="auto"/>
        <w:jc w:val="both"/>
        <w:rPr>
          <w:rFonts w:ascii="Times New Roman" w:hAnsi="Times New Roman"/>
          <w:b/>
          <w:sz w:val="24"/>
          <w:szCs w:val="24"/>
        </w:rPr>
      </w:pPr>
    </w:p>
    <w:p w:rsidR="00154F14" w:rsidRPr="00C9511C" w:rsidRDefault="00154F14" w:rsidP="00C9511C">
      <w:pPr>
        <w:numPr>
          <w:ilvl w:val="0"/>
          <w:numId w:val="5"/>
        </w:numPr>
        <w:spacing w:after="0" w:line="360" w:lineRule="auto"/>
        <w:ind w:left="720"/>
        <w:jc w:val="both"/>
        <w:rPr>
          <w:rFonts w:ascii="Times New Roman" w:hAnsi="Times New Roman"/>
          <w:b/>
          <w:sz w:val="24"/>
          <w:szCs w:val="24"/>
        </w:rPr>
      </w:pPr>
      <w:r w:rsidRPr="00C9511C">
        <w:rPr>
          <w:rFonts w:ascii="Times New Roman" w:hAnsi="Times New Roman"/>
          <w:b/>
          <w:sz w:val="24"/>
          <w:szCs w:val="24"/>
        </w:rPr>
        <w:t>Višak ili manjak iz prethodne godine</w:t>
      </w:r>
      <w:r w:rsidRPr="00C9511C">
        <w:rPr>
          <w:rFonts w:ascii="Times New Roman" w:hAnsi="Times New Roman"/>
          <w:sz w:val="24"/>
          <w:szCs w:val="24"/>
        </w:rPr>
        <w:t xml:space="preserve"> - utvrđuje se nakon završetka proračunske godine, prenosi se u iduću godinu</w:t>
      </w:r>
    </w:p>
    <w:p w:rsidR="00914A0A" w:rsidRDefault="00914A0A" w:rsidP="00C9511C">
      <w:pPr>
        <w:spacing w:after="0" w:line="360" w:lineRule="auto"/>
        <w:jc w:val="both"/>
        <w:rPr>
          <w:rFonts w:ascii="Times New Roman" w:hAnsi="Times New Roman"/>
          <w:sz w:val="24"/>
          <w:szCs w:val="24"/>
          <w:u w:val="single"/>
        </w:rPr>
      </w:pPr>
    </w:p>
    <w:p w:rsidR="00A56382" w:rsidRDefault="00A56382" w:rsidP="00C9511C">
      <w:pPr>
        <w:spacing w:after="0" w:line="360" w:lineRule="auto"/>
        <w:jc w:val="both"/>
        <w:rPr>
          <w:rFonts w:ascii="Times New Roman" w:hAnsi="Times New Roman"/>
          <w:sz w:val="24"/>
          <w:szCs w:val="24"/>
          <w:u w:val="single"/>
        </w:rPr>
      </w:pPr>
    </w:p>
    <w:p w:rsidR="00154F14" w:rsidRPr="00285559" w:rsidRDefault="00285559" w:rsidP="00C9511C">
      <w:pPr>
        <w:spacing w:after="0" w:line="360" w:lineRule="auto"/>
        <w:jc w:val="both"/>
        <w:rPr>
          <w:rFonts w:ascii="Times New Roman" w:hAnsi="Times New Roman"/>
          <w:sz w:val="24"/>
          <w:szCs w:val="24"/>
          <w:u w:val="single"/>
        </w:rPr>
      </w:pPr>
      <w:r w:rsidRPr="00285559">
        <w:rPr>
          <w:rFonts w:ascii="Times New Roman" w:hAnsi="Times New Roman"/>
          <w:sz w:val="24"/>
          <w:szCs w:val="24"/>
          <w:u w:val="single"/>
        </w:rPr>
        <w:lastRenderedPageBreak/>
        <w:t>RASHODI</w:t>
      </w:r>
    </w:p>
    <w:p w:rsidR="00154F14" w:rsidRPr="00C9511C" w:rsidRDefault="00154F14" w:rsidP="00C9511C">
      <w:pPr>
        <w:spacing w:after="0" w:line="360" w:lineRule="auto"/>
        <w:jc w:val="both"/>
        <w:rPr>
          <w:rFonts w:ascii="Times New Roman" w:hAnsi="Times New Roman"/>
          <w:b/>
          <w:sz w:val="24"/>
          <w:szCs w:val="24"/>
        </w:rPr>
      </w:pPr>
    </w:p>
    <w:p w:rsidR="00154F14" w:rsidRDefault="00154F14" w:rsidP="00C9511C">
      <w:pPr>
        <w:numPr>
          <w:ilvl w:val="0"/>
          <w:numId w:val="6"/>
        </w:numPr>
        <w:spacing w:after="0" w:line="360" w:lineRule="auto"/>
        <w:jc w:val="both"/>
        <w:rPr>
          <w:rFonts w:ascii="Times New Roman" w:hAnsi="Times New Roman"/>
          <w:b/>
          <w:sz w:val="24"/>
          <w:szCs w:val="24"/>
        </w:rPr>
      </w:pPr>
      <w:r w:rsidRPr="00C9511C">
        <w:rPr>
          <w:rFonts w:ascii="Times New Roman" w:hAnsi="Times New Roman"/>
          <w:b/>
          <w:sz w:val="24"/>
          <w:szCs w:val="24"/>
        </w:rPr>
        <w:t>Rashodi poslovanja</w:t>
      </w:r>
    </w:p>
    <w:p w:rsidR="00285559" w:rsidRPr="00C9511C" w:rsidRDefault="00285559" w:rsidP="00285559">
      <w:pPr>
        <w:spacing w:after="0" w:line="360" w:lineRule="auto"/>
        <w:ind w:left="360"/>
        <w:jc w:val="both"/>
        <w:rPr>
          <w:rFonts w:ascii="Times New Roman" w:hAnsi="Times New Roman"/>
          <w:b/>
          <w:sz w:val="24"/>
          <w:szCs w:val="24"/>
        </w:rPr>
      </w:pPr>
    </w:p>
    <w:p w:rsidR="00154F14" w:rsidRDefault="00154F14" w:rsidP="00C9511C">
      <w:pPr>
        <w:numPr>
          <w:ilvl w:val="0"/>
          <w:numId w:val="7"/>
        </w:numPr>
        <w:spacing w:after="0" w:line="360" w:lineRule="auto"/>
        <w:jc w:val="both"/>
        <w:rPr>
          <w:rFonts w:ascii="Times New Roman" w:hAnsi="Times New Roman"/>
          <w:sz w:val="24"/>
          <w:szCs w:val="24"/>
          <w:lang w:eastAsia="hr-HR"/>
        </w:rPr>
      </w:pPr>
      <w:r w:rsidRPr="00C9511C">
        <w:rPr>
          <w:rFonts w:ascii="Times New Roman" w:hAnsi="Times New Roman"/>
          <w:b/>
          <w:sz w:val="24"/>
          <w:szCs w:val="24"/>
        </w:rPr>
        <w:t xml:space="preserve">Rashodi za zaposlene – </w:t>
      </w:r>
      <w:r w:rsidRPr="00C9511C">
        <w:rPr>
          <w:rFonts w:ascii="Times New Roman" w:hAnsi="Times New Roman"/>
          <w:sz w:val="24"/>
          <w:szCs w:val="24"/>
        </w:rPr>
        <w:t xml:space="preserve">bruto plaće službenika i namještenika Jedinstvenog upravnog odjela </w:t>
      </w:r>
      <w:r w:rsidR="00B86250">
        <w:rPr>
          <w:rFonts w:ascii="Times New Roman" w:hAnsi="Times New Roman"/>
          <w:sz w:val="24"/>
          <w:szCs w:val="24"/>
        </w:rPr>
        <w:t>Općine Kraljevec na Sutli</w:t>
      </w:r>
      <w:r w:rsidRPr="00C9511C">
        <w:rPr>
          <w:rFonts w:ascii="Times New Roman" w:hAnsi="Times New Roman"/>
          <w:sz w:val="24"/>
          <w:szCs w:val="24"/>
        </w:rPr>
        <w:t>, s pripadajući</w:t>
      </w:r>
      <w:r w:rsidR="00285559">
        <w:rPr>
          <w:rFonts w:ascii="Times New Roman" w:hAnsi="Times New Roman"/>
          <w:sz w:val="24"/>
          <w:szCs w:val="24"/>
        </w:rPr>
        <w:t>m doprinosima na plaće te ostali rashodi</w:t>
      </w:r>
      <w:r w:rsidRPr="00C9511C">
        <w:rPr>
          <w:rFonts w:ascii="Times New Roman" w:hAnsi="Times New Roman"/>
          <w:sz w:val="24"/>
          <w:szCs w:val="24"/>
        </w:rPr>
        <w:t xml:space="preserve"> za zaposlene</w:t>
      </w:r>
    </w:p>
    <w:p w:rsidR="00285559" w:rsidRPr="00C9511C" w:rsidRDefault="00285559" w:rsidP="00285559">
      <w:pPr>
        <w:spacing w:after="0" w:line="360" w:lineRule="auto"/>
        <w:ind w:left="720"/>
        <w:jc w:val="both"/>
        <w:rPr>
          <w:rFonts w:ascii="Times New Roman" w:hAnsi="Times New Roman"/>
          <w:sz w:val="24"/>
          <w:szCs w:val="24"/>
          <w:lang w:eastAsia="hr-HR"/>
        </w:rPr>
      </w:pPr>
    </w:p>
    <w:p w:rsidR="00285559" w:rsidRDefault="00154F14" w:rsidP="00C9511C">
      <w:pPr>
        <w:numPr>
          <w:ilvl w:val="0"/>
          <w:numId w:val="7"/>
        </w:numPr>
        <w:spacing w:after="0" w:line="360" w:lineRule="auto"/>
        <w:jc w:val="both"/>
        <w:rPr>
          <w:rFonts w:ascii="Times New Roman" w:hAnsi="Times New Roman"/>
          <w:sz w:val="24"/>
          <w:szCs w:val="24"/>
          <w:lang w:eastAsia="hr-HR"/>
        </w:rPr>
      </w:pPr>
      <w:r w:rsidRPr="00C9511C">
        <w:rPr>
          <w:rFonts w:ascii="Times New Roman" w:hAnsi="Times New Roman"/>
          <w:b/>
          <w:sz w:val="24"/>
          <w:szCs w:val="24"/>
        </w:rPr>
        <w:t xml:space="preserve">Materijalni rashodi – </w:t>
      </w:r>
      <w:r w:rsidRPr="00C9511C">
        <w:rPr>
          <w:rFonts w:ascii="Times New Roman" w:hAnsi="Times New Roman"/>
          <w:sz w:val="24"/>
          <w:szCs w:val="24"/>
        </w:rPr>
        <w:t xml:space="preserve">odnose se na rashode za izvršavanje programa i aktivnosti </w:t>
      </w:r>
      <w:r w:rsidR="00B86250">
        <w:rPr>
          <w:rFonts w:ascii="Times New Roman" w:hAnsi="Times New Roman"/>
          <w:sz w:val="24"/>
          <w:szCs w:val="24"/>
        </w:rPr>
        <w:t xml:space="preserve">Općine </w:t>
      </w:r>
      <w:r w:rsidRPr="00C9511C">
        <w:rPr>
          <w:rFonts w:ascii="Times New Roman" w:hAnsi="Times New Roman"/>
          <w:sz w:val="24"/>
          <w:szCs w:val="24"/>
        </w:rPr>
        <w:t>, a to su:</w:t>
      </w:r>
    </w:p>
    <w:p w:rsidR="00285559" w:rsidRDefault="00285559" w:rsidP="00285559">
      <w:pPr>
        <w:spacing w:after="0" w:line="360" w:lineRule="auto"/>
        <w:ind w:left="1080" w:firstLine="540"/>
        <w:jc w:val="both"/>
        <w:rPr>
          <w:rFonts w:ascii="Times New Roman" w:hAnsi="Times New Roman"/>
          <w:sz w:val="24"/>
          <w:szCs w:val="24"/>
          <w:lang w:eastAsia="hr-HR"/>
        </w:rPr>
      </w:pPr>
      <w:r>
        <w:rPr>
          <w:rFonts w:ascii="Times New Roman" w:hAnsi="Times New Roman"/>
          <w:i/>
          <w:sz w:val="24"/>
          <w:szCs w:val="24"/>
          <w:lang w:eastAsia="hr-HR"/>
        </w:rPr>
        <w:t>R</w:t>
      </w:r>
      <w:r w:rsidR="00154F14" w:rsidRPr="00C9511C">
        <w:rPr>
          <w:rFonts w:ascii="Times New Roman" w:hAnsi="Times New Roman"/>
          <w:i/>
          <w:sz w:val="24"/>
          <w:szCs w:val="24"/>
          <w:lang w:eastAsia="hr-HR"/>
        </w:rPr>
        <w:t>ashodi za usluge</w:t>
      </w:r>
      <w:r>
        <w:rPr>
          <w:rFonts w:ascii="Times New Roman" w:hAnsi="Times New Roman"/>
          <w:i/>
          <w:sz w:val="24"/>
          <w:szCs w:val="24"/>
          <w:lang w:eastAsia="hr-HR"/>
        </w:rPr>
        <w:t xml:space="preserve"> </w:t>
      </w:r>
      <w:r>
        <w:rPr>
          <w:rFonts w:ascii="Times New Roman" w:hAnsi="Times New Roman"/>
          <w:sz w:val="24"/>
          <w:szCs w:val="24"/>
          <w:lang w:eastAsia="hr-HR"/>
        </w:rPr>
        <w:t>(komunalne usluge, usluge promid</w:t>
      </w:r>
      <w:r w:rsidR="00154F14" w:rsidRPr="00C9511C">
        <w:rPr>
          <w:rFonts w:ascii="Times New Roman" w:hAnsi="Times New Roman"/>
          <w:sz w:val="24"/>
          <w:szCs w:val="24"/>
          <w:lang w:eastAsia="hr-HR"/>
        </w:rPr>
        <w:t>žbe i informiranja, zakupnine, usluge tekućeg i investicijskog održavanja građevinskih objekata i opreme, usluge telefona i pošte, računalne usluge i druge rashode; za održavanje zelenih površ</w:t>
      </w:r>
      <w:r w:rsidR="00914A0A">
        <w:rPr>
          <w:rFonts w:ascii="Times New Roman" w:hAnsi="Times New Roman"/>
          <w:sz w:val="24"/>
          <w:szCs w:val="24"/>
          <w:lang w:eastAsia="hr-HR"/>
        </w:rPr>
        <w:t xml:space="preserve">ina, nerazvrstanih cesta, </w:t>
      </w:r>
      <w:r w:rsidR="00154F14" w:rsidRPr="00C9511C">
        <w:rPr>
          <w:rFonts w:ascii="Times New Roman" w:hAnsi="Times New Roman"/>
          <w:sz w:val="24"/>
          <w:szCs w:val="24"/>
          <w:lang w:eastAsia="hr-HR"/>
        </w:rPr>
        <w:t>javne rasvj</w:t>
      </w:r>
      <w:r w:rsidR="00914A0A">
        <w:rPr>
          <w:rFonts w:ascii="Times New Roman" w:hAnsi="Times New Roman"/>
          <w:sz w:val="24"/>
          <w:szCs w:val="24"/>
          <w:lang w:eastAsia="hr-HR"/>
        </w:rPr>
        <w:t>ete i slično</w:t>
      </w:r>
      <w:r>
        <w:rPr>
          <w:rFonts w:ascii="Times New Roman" w:hAnsi="Times New Roman"/>
          <w:sz w:val="24"/>
          <w:szCs w:val="24"/>
          <w:lang w:eastAsia="hr-HR"/>
        </w:rPr>
        <w:t>);</w:t>
      </w:r>
    </w:p>
    <w:p w:rsidR="00285559" w:rsidRDefault="00285559" w:rsidP="00285559">
      <w:pPr>
        <w:spacing w:after="0" w:line="360" w:lineRule="auto"/>
        <w:ind w:left="1080" w:firstLine="540"/>
        <w:jc w:val="both"/>
        <w:rPr>
          <w:rFonts w:ascii="Times New Roman" w:hAnsi="Times New Roman"/>
          <w:sz w:val="24"/>
          <w:szCs w:val="24"/>
          <w:lang w:eastAsia="hr-HR"/>
        </w:rPr>
      </w:pPr>
      <w:r>
        <w:rPr>
          <w:rFonts w:ascii="Times New Roman" w:hAnsi="Times New Roman"/>
          <w:i/>
          <w:sz w:val="24"/>
          <w:szCs w:val="24"/>
          <w:lang w:eastAsia="hr-HR"/>
        </w:rPr>
        <w:t>R</w:t>
      </w:r>
      <w:r w:rsidR="00154F14" w:rsidRPr="00C9511C">
        <w:rPr>
          <w:rFonts w:ascii="Times New Roman" w:hAnsi="Times New Roman"/>
          <w:i/>
          <w:sz w:val="24"/>
          <w:szCs w:val="24"/>
          <w:lang w:eastAsia="hr-HR"/>
        </w:rPr>
        <w:t>ashodi za materijal i energiju</w:t>
      </w:r>
      <w:r w:rsidR="00154F14" w:rsidRPr="00C9511C">
        <w:rPr>
          <w:rFonts w:ascii="Times New Roman" w:hAnsi="Times New Roman"/>
          <w:sz w:val="24"/>
          <w:szCs w:val="24"/>
          <w:lang w:eastAsia="hr-HR"/>
        </w:rPr>
        <w:t xml:space="preserve"> </w:t>
      </w:r>
      <w:r>
        <w:rPr>
          <w:rFonts w:ascii="Times New Roman" w:hAnsi="Times New Roman"/>
          <w:sz w:val="24"/>
          <w:szCs w:val="24"/>
          <w:lang w:eastAsia="hr-HR"/>
        </w:rPr>
        <w:t>(</w:t>
      </w:r>
      <w:r w:rsidR="00154F14" w:rsidRPr="00C9511C">
        <w:rPr>
          <w:rFonts w:ascii="Times New Roman" w:hAnsi="Times New Roman"/>
          <w:sz w:val="24"/>
          <w:szCs w:val="24"/>
          <w:lang w:eastAsia="hr-HR"/>
        </w:rPr>
        <w:t>troš</w:t>
      </w:r>
      <w:r>
        <w:rPr>
          <w:rFonts w:ascii="Times New Roman" w:hAnsi="Times New Roman"/>
          <w:sz w:val="24"/>
          <w:szCs w:val="24"/>
          <w:lang w:eastAsia="hr-HR"/>
        </w:rPr>
        <w:t>kovi</w:t>
      </w:r>
      <w:r w:rsidR="00154F14" w:rsidRPr="00C9511C">
        <w:rPr>
          <w:rFonts w:ascii="Times New Roman" w:hAnsi="Times New Roman"/>
          <w:sz w:val="24"/>
          <w:szCs w:val="24"/>
          <w:lang w:eastAsia="hr-HR"/>
        </w:rPr>
        <w:t xml:space="preserve"> u</w:t>
      </w:r>
      <w:r w:rsidR="00914A0A">
        <w:rPr>
          <w:rFonts w:ascii="Times New Roman" w:hAnsi="Times New Roman"/>
          <w:sz w:val="24"/>
          <w:szCs w:val="24"/>
          <w:lang w:eastAsia="hr-HR"/>
        </w:rPr>
        <w:t>redskog materijala, literature</w:t>
      </w:r>
      <w:r w:rsidR="00154F14" w:rsidRPr="00C9511C">
        <w:rPr>
          <w:rFonts w:ascii="Times New Roman" w:hAnsi="Times New Roman"/>
          <w:sz w:val="24"/>
          <w:szCs w:val="24"/>
          <w:lang w:eastAsia="hr-HR"/>
        </w:rPr>
        <w:t>, radnu odjeću, troškove električne energije i sitnog inventara, literature</w:t>
      </w:r>
      <w:r w:rsidR="00914A0A">
        <w:rPr>
          <w:rFonts w:ascii="Times New Roman" w:hAnsi="Times New Roman"/>
          <w:sz w:val="24"/>
          <w:szCs w:val="24"/>
          <w:lang w:eastAsia="hr-HR"/>
        </w:rPr>
        <w:t xml:space="preserve"> i plina </w:t>
      </w:r>
      <w:r w:rsidR="00154F14" w:rsidRPr="00C9511C">
        <w:rPr>
          <w:rFonts w:ascii="Times New Roman" w:hAnsi="Times New Roman"/>
          <w:sz w:val="24"/>
          <w:szCs w:val="24"/>
          <w:lang w:eastAsia="hr-HR"/>
        </w:rPr>
        <w:t>te troškove materijala i dijelova za održavanje cesta, zelenih površina te javne rasvjete</w:t>
      </w:r>
      <w:r>
        <w:rPr>
          <w:rFonts w:ascii="Times New Roman" w:hAnsi="Times New Roman"/>
          <w:sz w:val="24"/>
          <w:szCs w:val="24"/>
          <w:lang w:eastAsia="hr-HR"/>
        </w:rPr>
        <w:t>);</w:t>
      </w:r>
    </w:p>
    <w:p w:rsidR="00285559" w:rsidRDefault="00154F14" w:rsidP="00285559">
      <w:pPr>
        <w:spacing w:after="0" w:line="360" w:lineRule="auto"/>
        <w:ind w:left="1080" w:firstLine="540"/>
        <w:jc w:val="both"/>
        <w:rPr>
          <w:rFonts w:ascii="Times New Roman" w:hAnsi="Times New Roman"/>
          <w:sz w:val="24"/>
          <w:szCs w:val="24"/>
          <w:lang w:eastAsia="hr-HR"/>
        </w:rPr>
      </w:pPr>
      <w:r w:rsidRPr="00C9511C">
        <w:rPr>
          <w:rFonts w:ascii="Times New Roman" w:hAnsi="Times New Roman"/>
          <w:i/>
          <w:sz w:val="24"/>
          <w:szCs w:val="24"/>
          <w:lang w:eastAsia="hr-HR"/>
        </w:rPr>
        <w:t xml:space="preserve">Naknade troškova zaposlenima </w:t>
      </w:r>
      <w:r w:rsidRPr="00C9511C">
        <w:rPr>
          <w:rFonts w:ascii="Times New Roman" w:hAnsi="Times New Roman"/>
          <w:sz w:val="24"/>
          <w:szCs w:val="24"/>
          <w:lang w:eastAsia="hr-HR"/>
        </w:rPr>
        <w:t xml:space="preserve"> </w:t>
      </w:r>
      <w:r w:rsidR="00285559">
        <w:rPr>
          <w:rFonts w:ascii="Times New Roman" w:hAnsi="Times New Roman"/>
          <w:sz w:val="24"/>
          <w:szCs w:val="24"/>
          <w:lang w:eastAsia="hr-HR"/>
        </w:rPr>
        <w:t>(</w:t>
      </w:r>
      <w:r w:rsidRPr="00C9511C">
        <w:rPr>
          <w:rFonts w:ascii="Times New Roman" w:hAnsi="Times New Roman"/>
          <w:sz w:val="24"/>
          <w:szCs w:val="24"/>
          <w:lang w:eastAsia="hr-HR"/>
        </w:rPr>
        <w:t>troškov</w:t>
      </w:r>
      <w:r w:rsidR="00285559">
        <w:rPr>
          <w:rFonts w:ascii="Times New Roman" w:hAnsi="Times New Roman"/>
          <w:sz w:val="24"/>
          <w:szCs w:val="24"/>
          <w:lang w:eastAsia="hr-HR"/>
        </w:rPr>
        <w:t>i</w:t>
      </w:r>
      <w:r w:rsidRPr="00C9511C">
        <w:rPr>
          <w:rFonts w:ascii="Times New Roman" w:hAnsi="Times New Roman"/>
          <w:sz w:val="24"/>
          <w:szCs w:val="24"/>
          <w:lang w:eastAsia="hr-HR"/>
        </w:rPr>
        <w:t xml:space="preserve"> prijevoza na posao i s posla, za službena putovanja i stručno usavršavanje zaposlenih</w:t>
      </w:r>
      <w:r w:rsidR="00285559">
        <w:rPr>
          <w:rFonts w:ascii="Times New Roman" w:hAnsi="Times New Roman"/>
          <w:sz w:val="24"/>
          <w:szCs w:val="24"/>
          <w:lang w:eastAsia="hr-HR"/>
        </w:rPr>
        <w:t>);</w:t>
      </w:r>
    </w:p>
    <w:p w:rsidR="00285559" w:rsidRDefault="00154F14" w:rsidP="00285559">
      <w:pPr>
        <w:spacing w:after="0" w:line="360" w:lineRule="auto"/>
        <w:ind w:left="1080" w:firstLine="540"/>
        <w:jc w:val="both"/>
        <w:rPr>
          <w:rFonts w:ascii="Times New Roman" w:hAnsi="Times New Roman"/>
          <w:sz w:val="24"/>
          <w:szCs w:val="24"/>
          <w:lang w:eastAsia="hr-HR"/>
        </w:rPr>
      </w:pPr>
      <w:r w:rsidRPr="00285559">
        <w:rPr>
          <w:rFonts w:ascii="Times New Roman" w:hAnsi="Times New Roman"/>
          <w:i/>
          <w:sz w:val="24"/>
          <w:szCs w:val="24"/>
          <w:lang w:eastAsia="hr-HR"/>
        </w:rPr>
        <w:t>N</w:t>
      </w:r>
      <w:r w:rsidRPr="00C9511C">
        <w:rPr>
          <w:rFonts w:ascii="Times New Roman" w:hAnsi="Times New Roman"/>
          <w:i/>
          <w:sz w:val="24"/>
          <w:szCs w:val="24"/>
          <w:lang w:eastAsia="hr-HR"/>
        </w:rPr>
        <w:t xml:space="preserve">aknade troškova osobama izvan radnog odnosa </w:t>
      </w:r>
      <w:r w:rsidRPr="00C9511C">
        <w:rPr>
          <w:rFonts w:ascii="Times New Roman" w:hAnsi="Times New Roman"/>
          <w:sz w:val="24"/>
          <w:szCs w:val="24"/>
          <w:lang w:eastAsia="hr-HR"/>
        </w:rPr>
        <w:t>(rashodi za podmirenje doprinosa u programu „Stručno usavršavanje za rad bez zasnivanja radnog odnosa“)</w:t>
      </w:r>
      <w:r w:rsidR="00285559">
        <w:rPr>
          <w:rFonts w:ascii="Times New Roman" w:hAnsi="Times New Roman"/>
          <w:sz w:val="24"/>
          <w:szCs w:val="24"/>
          <w:lang w:eastAsia="hr-HR"/>
        </w:rPr>
        <w:t>;</w:t>
      </w:r>
      <w:r w:rsidR="00A56382">
        <w:rPr>
          <w:rFonts w:ascii="Times New Roman" w:hAnsi="Times New Roman"/>
          <w:sz w:val="24"/>
          <w:szCs w:val="24"/>
          <w:lang w:eastAsia="hr-HR"/>
        </w:rPr>
        <w:t xml:space="preserve"> </w:t>
      </w:r>
    </w:p>
    <w:p w:rsidR="00154F14" w:rsidRDefault="00154F14" w:rsidP="00285559">
      <w:pPr>
        <w:spacing w:after="0" w:line="360" w:lineRule="auto"/>
        <w:ind w:left="1080" w:firstLine="540"/>
        <w:jc w:val="both"/>
        <w:rPr>
          <w:rFonts w:ascii="Times New Roman" w:hAnsi="Times New Roman"/>
          <w:sz w:val="24"/>
          <w:szCs w:val="24"/>
          <w:lang w:eastAsia="hr-HR"/>
        </w:rPr>
      </w:pPr>
      <w:r w:rsidRPr="00C9511C">
        <w:rPr>
          <w:rFonts w:ascii="Times New Roman" w:hAnsi="Times New Roman"/>
          <w:i/>
          <w:sz w:val="24"/>
          <w:szCs w:val="24"/>
          <w:lang w:eastAsia="hr-HR"/>
        </w:rPr>
        <w:t>Ostali nespomenuti rashodi poslovanja</w:t>
      </w:r>
      <w:r w:rsidRPr="00C9511C">
        <w:rPr>
          <w:rFonts w:ascii="Times New Roman" w:hAnsi="Times New Roman"/>
          <w:sz w:val="24"/>
          <w:szCs w:val="24"/>
          <w:lang w:eastAsia="hr-HR"/>
        </w:rPr>
        <w:t xml:space="preserve">  </w:t>
      </w:r>
      <w:r w:rsidR="00285559">
        <w:rPr>
          <w:rFonts w:ascii="Times New Roman" w:hAnsi="Times New Roman"/>
          <w:sz w:val="24"/>
          <w:szCs w:val="24"/>
          <w:lang w:eastAsia="hr-HR"/>
        </w:rPr>
        <w:t>(</w:t>
      </w:r>
      <w:r w:rsidRPr="00C9511C">
        <w:rPr>
          <w:rFonts w:ascii="Times New Roman" w:hAnsi="Times New Roman"/>
          <w:sz w:val="24"/>
          <w:szCs w:val="24"/>
          <w:lang w:eastAsia="hr-HR"/>
        </w:rPr>
        <w:t>naknada za rad predstavničkih i izvršnih tijela, povjerenstava, naknada za rad predsjedniku vijeća i zamjeniku načelnika, rashoda za repre</w:t>
      </w:r>
      <w:r w:rsidR="00914A0A">
        <w:rPr>
          <w:rFonts w:ascii="Times New Roman" w:hAnsi="Times New Roman"/>
          <w:sz w:val="24"/>
          <w:szCs w:val="24"/>
          <w:lang w:eastAsia="hr-HR"/>
        </w:rPr>
        <w:t>zentaciju</w:t>
      </w:r>
      <w:r w:rsidR="00285559">
        <w:rPr>
          <w:rFonts w:ascii="Times New Roman" w:hAnsi="Times New Roman"/>
          <w:sz w:val="24"/>
          <w:szCs w:val="24"/>
          <w:lang w:eastAsia="hr-HR"/>
        </w:rPr>
        <w:t>)</w:t>
      </w:r>
    </w:p>
    <w:p w:rsidR="00285559" w:rsidRPr="00C9511C" w:rsidRDefault="00285559" w:rsidP="00285559">
      <w:pPr>
        <w:spacing w:after="0" w:line="360" w:lineRule="auto"/>
        <w:jc w:val="both"/>
        <w:rPr>
          <w:rFonts w:ascii="Times New Roman" w:hAnsi="Times New Roman"/>
          <w:sz w:val="24"/>
          <w:szCs w:val="24"/>
          <w:lang w:eastAsia="hr-HR"/>
        </w:rPr>
      </w:pPr>
    </w:p>
    <w:p w:rsidR="00154F14" w:rsidRDefault="00154F14" w:rsidP="00C9511C">
      <w:pPr>
        <w:numPr>
          <w:ilvl w:val="0"/>
          <w:numId w:val="7"/>
        </w:numPr>
        <w:spacing w:after="0" w:line="360" w:lineRule="auto"/>
        <w:jc w:val="both"/>
        <w:rPr>
          <w:rFonts w:ascii="Times New Roman" w:hAnsi="Times New Roman"/>
          <w:sz w:val="24"/>
          <w:szCs w:val="24"/>
          <w:lang w:eastAsia="hr-HR"/>
        </w:rPr>
      </w:pPr>
      <w:r w:rsidRPr="00C9511C">
        <w:rPr>
          <w:rFonts w:ascii="Times New Roman" w:hAnsi="Times New Roman"/>
          <w:b/>
          <w:sz w:val="24"/>
          <w:szCs w:val="24"/>
        </w:rPr>
        <w:t xml:space="preserve">Financijski rashodi - </w:t>
      </w:r>
      <w:r w:rsidRPr="00C9511C">
        <w:rPr>
          <w:rFonts w:ascii="Times New Roman" w:hAnsi="Times New Roman"/>
          <w:sz w:val="24"/>
          <w:szCs w:val="24"/>
        </w:rPr>
        <w:t xml:space="preserve">rashodi za usluge platnog prometa, kamate za primljene kredite i zajmove te ostali nespomenuti financijski rashodi koji nisu zasebno navedeni, za potrebe </w:t>
      </w:r>
      <w:r w:rsidR="00B86250">
        <w:rPr>
          <w:rFonts w:ascii="Times New Roman" w:hAnsi="Times New Roman"/>
          <w:sz w:val="24"/>
          <w:szCs w:val="24"/>
        </w:rPr>
        <w:t>Općine</w:t>
      </w:r>
    </w:p>
    <w:p w:rsidR="00914A0A" w:rsidRDefault="00914A0A" w:rsidP="00914A0A">
      <w:pPr>
        <w:spacing w:after="0" w:line="360" w:lineRule="auto"/>
        <w:ind w:left="1080"/>
        <w:jc w:val="both"/>
        <w:rPr>
          <w:rFonts w:ascii="Times New Roman" w:hAnsi="Times New Roman"/>
          <w:sz w:val="24"/>
          <w:szCs w:val="24"/>
          <w:lang w:eastAsia="hr-HR"/>
        </w:rPr>
      </w:pPr>
    </w:p>
    <w:p w:rsidR="00285559" w:rsidRDefault="00154F14" w:rsidP="00285559">
      <w:pPr>
        <w:numPr>
          <w:ilvl w:val="0"/>
          <w:numId w:val="7"/>
        </w:numPr>
        <w:spacing w:after="0" w:line="360" w:lineRule="auto"/>
        <w:jc w:val="both"/>
        <w:rPr>
          <w:rFonts w:ascii="Times New Roman" w:hAnsi="Times New Roman"/>
          <w:sz w:val="24"/>
          <w:szCs w:val="24"/>
          <w:lang w:eastAsia="hr-HR"/>
        </w:rPr>
      </w:pPr>
      <w:r w:rsidRPr="00C9511C">
        <w:rPr>
          <w:rFonts w:ascii="Times New Roman" w:hAnsi="Times New Roman"/>
          <w:b/>
          <w:sz w:val="24"/>
          <w:szCs w:val="24"/>
          <w:lang w:eastAsia="hr-HR"/>
        </w:rPr>
        <w:t xml:space="preserve">Subvencije </w:t>
      </w:r>
      <w:r w:rsidRPr="00C9511C">
        <w:rPr>
          <w:rFonts w:ascii="Times New Roman" w:hAnsi="Times New Roman"/>
          <w:sz w:val="24"/>
          <w:szCs w:val="24"/>
          <w:lang w:eastAsia="hr-HR"/>
        </w:rPr>
        <w:t>- subvencioniranje kamate obrtnicima</w:t>
      </w:r>
      <w:r w:rsidR="00285559">
        <w:rPr>
          <w:rFonts w:ascii="Times New Roman" w:hAnsi="Times New Roman"/>
          <w:sz w:val="24"/>
          <w:szCs w:val="24"/>
          <w:lang w:eastAsia="hr-HR"/>
        </w:rPr>
        <w:t>,</w:t>
      </w:r>
      <w:r w:rsidRPr="00C9511C">
        <w:rPr>
          <w:rFonts w:ascii="Times New Roman" w:hAnsi="Times New Roman"/>
          <w:sz w:val="24"/>
          <w:szCs w:val="24"/>
          <w:lang w:eastAsia="hr-HR"/>
        </w:rPr>
        <w:t xml:space="preserve"> malim i srednjim poduzetnicima iz kreditnih programa po ugovorima te subvencije poljoprivrednicima u programima poticaja</w:t>
      </w:r>
      <w:r w:rsidR="00A56382">
        <w:rPr>
          <w:rFonts w:ascii="Times New Roman" w:hAnsi="Times New Roman"/>
          <w:sz w:val="24"/>
          <w:szCs w:val="24"/>
          <w:lang w:eastAsia="hr-HR"/>
        </w:rPr>
        <w:t xml:space="preserve"> (subvencija za umjetno </w:t>
      </w:r>
      <w:proofErr w:type="spellStart"/>
      <w:r w:rsidR="00A56382">
        <w:rPr>
          <w:rFonts w:ascii="Times New Roman" w:hAnsi="Times New Roman"/>
          <w:sz w:val="24"/>
          <w:szCs w:val="24"/>
          <w:lang w:eastAsia="hr-HR"/>
        </w:rPr>
        <w:t>osjemenjivanje</w:t>
      </w:r>
      <w:proofErr w:type="spellEnd"/>
      <w:r w:rsidR="00A56382">
        <w:rPr>
          <w:rFonts w:ascii="Times New Roman" w:hAnsi="Times New Roman"/>
          <w:sz w:val="24"/>
          <w:szCs w:val="24"/>
          <w:lang w:eastAsia="hr-HR"/>
        </w:rPr>
        <w:t xml:space="preserve"> krava i krmača)</w:t>
      </w:r>
    </w:p>
    <w:p w:rsidR="00285559" w:rsidRPr="00C9511C" w:rsidRDefault="00285559" w:rsidP="00285559">
      <w:pPr>
        <w:spacing w:after="0" w:line="360" w:lineRule="auto"/>
        <w:ind w:left="720"/>
        <w:jc w:val="both"/>
        <w:rPr>
          <w:rFonts w:ascii="Times New Roman" w:hAnsi="Times New Roman"/>
          <w:sz w:val="24"/>
          <w:szCs w:val="24"/>
          <w:lang w:eastAsia="hr-HR"/>
        </w:rPr>
      </w:pPr>
    </w:p>
    <w:p w:rsidR="00154F14" w:rsidRDefault="00154F14" w:rsidP="00C9511C">
      <w:pPr>
        <w:numPr>
          <w:ilvl w:val="0"/>
          <w:numId w:val="7"/>
        </w:numPr>
        <w:spacing w:after="0" w:line="360" w:lineRule="auto"/>
        <w:jc w:val="both"/>
        <w:rPr>
          <w:rFonts w:ascii="Times New Roman" w:hAnsi="Times New Roman"/>
          <w:sz w:val="24"/>
          <w:szCs w:val="24"/>
          <w:lang w:eastAsia="hr-HR"/>
        </w:rPr>
      </w:pPr>
      <w:r w:rsidRPr="00C9511C">
        <w:rPr>
          <w:rFonts w:ascii="Times New Roman" w:hAnsi="Times New Roman"/>
          <w:b/>
          <w:sz w:val="24"/>
          <w:szCs w:val="24"/>
          <w:lang w:eastAsia="hr-HR"/>
        </w:rPr>
        <w:lastRenderedPageBreak/>
        <w:t xml:space="preserve">Pomoći dane unutar općeg proračuna </w:t>
      </w:r>
      <w:r w:rsidRPr="00C9511C">
        <w:rPr>
          <w:rFonts w:ascii="Times New Roman" w:hAnsi="Times New Roman"/>
          <w:sz w:val="24"/>
          <w:szCs w:val="24"/>
          <w:lang w:eastAsia="hr-HR"/>
        </w:rPr>
        <w:t>– tekuće pomoći proračunskim korisnicima drugih proračuna (rashodi za su</w:t>
      </w:r>
      <w:r w:rsidR="00914A0A">
        <w:rPr>
          <w:rFonts w:ascii="Times New Roman" w:hAnsi="Times New Roman"/>
          <w:sz w:val="24"/>
          <w:szCs w:val="24"/>
          <w:lang w:eastAsia="hr-HR"/>
        </w:rPr>
        <w:t>financiranje potreba u školstvu</w:t>
      </w:r>
      <w:r w:rsidR="00B86250">
        <w:rPr>
          <w:rFonts w:ascii="Times New Roman" w:hAnsi="Times New Roman"/>
          <w:sz w:val="24"/>
          <w:szCs w:val="24"/>
          <w:lang w:eastAsia="hr-HR"/>
        </w:rPr>
        <w:t xml:space="preserve"> i vrtiće</w:t>
      </w:r>
      <w:r w:rsidRPr="00C9511C">
        <w:rPr>
          <w:rFonts w:ascii="Times New Roman" w:hAnsi="Times New Roman"/>
          <w:sz w:val="24"/>
          <w:szCs w:val="24"/>
          <w:lang w:eastAsia="hr-HR"/>
        </w:rPr>
        <w:t>)</w:t>
      </w:r>
    </w:p>
    <w:p w:rsidR="00285559" w:rsidRPr="00C9511C" w:rsidRDefault="00285559" w:rsidP="00285559">
      <w:pPr>
        <w:spacing w:after="0" w:line="360" w:lineRule="auto"/>
        <w:jc w:val="both"/>
        <w:rPr>
          <w:rFonts w:ascii="Times New Roman" w:hAnsi="Times New Roman"/>
          <w:sz w:val="24"/>
          <w:szCs w:val="24"/>
          <w:lang w:eastAsia="hr-HR"/>
        </w:rPr>
      </w:pPr>
    </w:p>
    <w:p w:rsidR="00154F14" w:rsidRDefault="00154F14" w:rsidP="00C9511C">
      <w:pPr>
        <w:numPr>
          <w:ilvl w:val="0"/>
          <w:numId w:val="7"/>
        </w:numPr>
        <w:spacing w:after="0" w:line="360" w:lineRule="auto"/>
        <w:jc w:val="both"/>
        <w:rPr>
          <w:rFonts w:ascii="Times New Roman" w:hAnsi="Times New Roman"/>
          <w:sz w:val="24"/>
          <w:szCs w:val="24"/>
          <w:lang w:eastAsia="hr-HR"/>
        </w:rPr>
      </w:pPr>
      <w:r w:rsidRPr="00C9511C">
        <w:rPr>
          <w:rFonts w:ascii="Times New Roman" w:hAnsi="Times New Roman"/>
          <w:b/>
          <w:sz w:val="24"/>
          <w:szCs w:val="24"/>
          <w:lang w:eastAsia="hr-HR"/>
        </w:rPr>
        <w:t>Naknade građanima i kućanstvima -</w:t>
      </w:r>
      <w:r w:rsidRPr="00C9511C">
        <w:rPr>
          <w:rFonts w:ascii="Times New Roman" w:hAnsi="Times New Roman"/>
          <w:sz w:val="24"/>
          <w:szCs w:val="24"/>
          <w:lang w:eastAsia="hr-HR"/>
        </w:rPr>
        <w:t xml:space="preserve"> rashodi koji se odnose na isplate u okviru Socijalnog programa</w:t>
      </w:r>
      <w:r w:rsidR="00A56382">
        <w:rPr>
          <w:rFonts w:ascii="Times New Roman" w:hAnsi="Times New Roman"/>
          <w:sz w:val="24"/>
          <w:szCs w:val="24"/>
          <w:lang w:eastAsia="hr-HR"/>
        </w:rPr>
        <w:t xml:space="preserve"> (socijalne pomoći, darovi rodiljama, sufinanciranje prijevoza, stipendije, financiranje prehrane učenika slabijeg imovnog stanja, socijalni paketi povodom Uskrsa i Božića)</w:t>
      </w:r>
    </w:p>
    <w:p w:rsidR="00285559" w:rsidRPr="00C9511C" w:rsidRDefault="00285559" w:rsidP="00285559">
      <w:pPr>
        <w:spacing w:after="0" w:line="360" w:lineRule="auto"/>
        <w:jc w:val="both"/>
        <w:rPr>
          <w:rFonts w:ascii="Times New Roman" w:hAnsi="Times New Roman"/>
          <w:sz w:val="24"/>
          <w:szCs w:val="24"/>
          <w:lang w:eastAsia="hr-HR"/>
        </w:rPr>
      </w:pPr>
    </w:p>
    <w:p w:rsidR="00154F14" w:rsidRPr="00C9511C" w:rsidRDefault="00154F14" w:rsidP="00C9511C">
      <w:pPr>
        <w:numPr>
          <w:ilvl w:val="0"/>
          <w:numId w:val="7"/>
        </w:numPr>
        <w:spacing w:after="0" w:line="360" w:lineRule="auto"/>
        <w:jc w:val="both"/>
        <w:rPr>
          <w:rFonts w:ascii="Times New Roman" w:hAnsi="Times New Roman"/>
          <w:sz w:val="24"/>
          <w:szCs w:val="24"/>
        </w:rPr>
      </w:pPr>
      <w:r w:rsidRPr="00C9511C">
        <w:rPr>
          <w:rFonts w:ascii="Times New Roman" w:hAnsi="Times New Roman"/>
          <w:b/>
          <w:sz w:val="24"/>
          <w:szCs w:val="24"/>
        </w:rPr>
        <w:t xml:space="preserve">Ostali rashodi - </w:t>
      </w:r>
      <w:r w:rsidRPr="00C9511C">
        <w:rPr>
          <w:rFonts w:ascii="Times New Roman" w:hAnsi="Times New Roman"/>
          <w:sz w:val="24"/>
          <w:szCs w:val="24"/>
        </w:rPr>
        <w:t>tekuće donacije za financiranje redovne djelatnosti udruga u okviru Programa javnih potreba u kulturi, sportu, za financiranje rada političkih stranaka, vatrogasne zajednic</w:t>
      </w:r>
      <w:r w:rsidR="00914A0A">
        <w:rPr>
          <w:rFonts w:ascii="Times New Roman" w:hAnsi="Times New Roman"/>
          <w:sz w:val="24"/>
          <w:szCs w:val="24"/>
        </w:rPr>
        <w:t>e</w:t>
      </w:r>
    </w:p>
    <w:p w:rsidR="00D64751" w:rsidRPr="00C9511C" w:rsidRDefault="00D64751" w:rsidP="00C9511C">
      <w:pPr>
        <w:spacing w:after="0" w:line="360" w:lineRule="auto"/>
        <w:jc w:val="both"/>
        <w:rPr>
          <w:rFonts w:ascii="Times New Roman" w:hAnsi="Times New Roman"/>
          <w:sz w:val="24"/>
          <w:szCs w:val="24"/>
        </w:rPr>
      </w:pPr>
    </w:p>
    <w:p w:rsidR="00154F14" w:rsidRDefault="00154F14" w:rsidP="00C9511C">
      <w:pPr>
        <w:numPr>
          <w:ilvl w:val="0"/>
          <w:numId w:val="6"/>
        </w:numPr>
        <w:spacing w:after="0" w:line="360" w:lineRule="auto"/>
        <w:jc w:val="both"/>
        <w:rPr>
          <w:rFonts w:ascii="Times New Roman" w:hAnsi="Times New Roman"/>
          <w:b/>
          <w:sz w:val="24"/>
          <w:szCs w:val="24"/>
        </w:rPr>
      </w:pPr>
      <w:r w:rsidRPr="00C9511C">
        <w:rPr>
          <w:rFonts w:ascii="Times New Roman" w:hAnsi="Times New Roman"/>
          <w:b/>
          <w:sz w:val="24"/>
          <w:szCs w:val="24"/>
        </w:rPr>
        <w:t>Rashodi za nabavu nefinancijske imovine</w:t>
      </w:r>
    </w:p>
    <w:p w:rsidR="00285559" w:rsidRPr="00C9511C" w:rsidRDefault="00285559" w:rsidP="00285559">
      <w:pPr>
        <w:spacing w:after="0" w:line="360" w:lineRule="auto"/>
        <w:ind w:left="360"/>
        <w:jc w:val="both"/>
        <w:rPr>
          <w:rFonts w:ascii="Times New Roman" w:hAnsi="Times New Roman"/>
          <w:b/>
          <w:sz w:val="24"/>
          <w:szCs w:val="24"/>
        </w:rPr>
      </w:pPr>
    </w:p>
    <w:p w:rsidR="00154F14" w:rsidRPr="00C9511C" w:rsidRDefault="00154F14" w:rsidP="00C9511C">
      <w:pPr>
        <w:numPr>
          <w:ilvl w:val="0"/>
          <w:numId w:val="8"/>
        </w:numPr>
        <w:spacing w:after="0" w:line="360" w:lineRule="auto"/>
        <w:jc w:val="both"/>
        <w:rPr>
          <w:rFonts w:ascii="Times New Roman" w:hAnsi="Times New Roman"/>
          <w:b/>
          <w:sz w:val="24"/>
          <w:szCs w:val="24"/>
        </w:rPr>
      </w:pPr>
      <w:r w:rsidRPr="00C9511C">
        <w:rPr>
          <w:rFonts w:ascii="Times New Roman" w:hAnsi="Times New Roman"/>
          <w:b/>
          <w:sz w:val="24"/>
          <w:szCs w:val="24"/>
        </w:rPr>
        <w:t>Rashodi za nabavu proizvede</w:t>
      </w:r>
      <w:r w:rsidR="00914A0A">
        <w:rPr>
          <w:rFonts w:ascii="Times New Roman" w:hAnsi="Times New Roman"/>
          <w:b/>
          <w:sz w:val="24"/>
          <w:szCs w:val="24"/>
        </w:rPr>
        <w:t>ne dugotrajne imovine</w:t>
      </w:r>
    </w:p>
    <w:p w:rsidR="00154F14" w:rsidRPr="00C9511C" w:rsidRDefault="00285559" w:rsidP="00C979B3">
      <w:pPr>
        <w:pStyle w:val="Odlomakpopisa1"/>
        <w:numPr>
          <w:ilvl w:val="0"/>
          <w:numId w:val="22"/>
        </w:numPr>
        <w:spacing w:line="360" w:lineRule="auto"/>
        <w:ind w:left="1701" w:hanging="425"/>
        <w:jc w:val="both"/>
        <w:rPr>
          <w:sz w:val="24"/>
          <w:szCs w:val="24"/>
        </w:rPr>
      </w:pPr>
      <w:proofErr w:type="spellStart"/>
      <w:r>
        <w:rPr>
          <w:sz w:val="24"/>
          <w:szCs w:val="24"/>
        </w:rPr>
        <w:t>rashodi</w:t>
      </w:r>
      <w:proofErr w:type="spellEnd"/>
      <w:r w:rsidR="00154F14" w:rsidRPr="00C9511C">
        <w:rPr>
          <w:sz w:val="24"/>
          <w:szCs w:val="24"/>
        </w:rPr>
        <w:t xml:space="preserve"> </w:t>
      </w:r>
      <w:proofErr w:type="spellStart"/>
      <w:r w:rsidR="00154F14" w:rsidRPr="00C9511C">
        <w:rPr>
          <w:sz w:val="24"/>
          <w:szCs w:val="24"/>
        </w:rPr>
        <w:t>za</w:t>
      </w:r>
      <w:proofErr w:type="spellEnd"/>
      <w:r w:rsidR="00154F14" w:rsidRPr="00C9511C">
        <w:rPr>
          <w:sz w:val="24"/>
          <w:szCs w:val="24"/>
        </w:rPr>
        <w:t xml:space="preserve"> </w:t>
      </w:r>
      <w:proofErr w:type="spellStart"/>
      <w:r w:rsidR="00154F14" w:rsidRPr="00C9511C">
        <w:rPr>
          <w:sz w:val="24"/>
          <w:szCs w:val="24"/>
        </w:rPr>
        <w:t>nabavu</w:t>
      </w:r>
      <w:proofErr w:type="spellEnd"/>
      <w:r w:rsidR="00154F14" w:rsidRPr="00C9511C">
        <w:rPr>
          <w:sz w:val="24"/>
          <w:szCs w:val="24"/>
        </w:rPr>
        <w:t xml:space="preserve"> </w:t>
      </w:r>
      <w:proofErr w:type="spellStart"/>
      <w:r w:rsidR="00154F14" w:rsidRPr="00C9511C">
        <w:rPr>
          <w:sz w:val="24"/>
          <w:szCs w:val="24"/>
        </w:rPr>
        <w:t>građevinskih</w:t>
      </w:r>
      <w:proofErr w:type="spellEnd"/>
      <w:r w:rsidR="00154F14" w:rsidRPr="00C9511C">
        <w:rPr>
          <w:sz w:val="24"/>
          <w:szCs w:val="24"/>
        </w:rPr>
        <w:t xml:space="preserve"> </w:t>
      </w:r>
      <w:proofErr w:type="spellStart"/>
      <w:r w:rsidR="00154F14" w:rsidRPr="00C9511C">
        <w:rPr>
          <w:sz w:val="24"/>
          <w:szCs w:val="24"/>
        </w:rPr>
        <w:t>objekata</w:t>
      </w:r>
      <w:proofErr w:type="spellEnd"/>
      <w:r w:rsidR="00154F14" w:rsidRPr="00C9511C">
        <w:rPr>
          <w:sz w:val="24"/>
          <w:szCs w:val="24"/>
        </w:rPr>
        <w:t xml:space="preserve"> – </w:t>
      </w:r>
      <w:proofErr w:type="spellStart"/>
      <w:r w:rsidR="00154F14" w:rsidRPr="00C9511C">
        <w:rPr>
          <w:sz w:val="24"/>
          <w:szCs w:val="24"/>
        </w:rPr>
        <w:t>investicije</w:t>
      </w:r>
      <w:proofErr w:type="spellEnd"/>
      <w:r w:rsidR="00154F14" w:rsidRPr="00C9511C">
        <w:rPr>
          <w:sz w:val="24"/>
          <w:szCs w:val="24"/>
        </w:rPr>
        <w:t xml:space="preserve"> </w:t>
      </w:r>
      <w:proofErr w:type="spellStart"/>
      <w:r w:rsidR="00154F14" w:rsidRPr="00C9511C">
        <w:rPr>
          <w:sz w:val="24"/>
          <w:szCs w:val="24"/>
        </w:rPr>
        <w:t>predviđene</w:t>
      </w:r>
      <w:proofErr w:type="spellEnd"/>
      <w:r w:rsidR="00154F14" w:rsidRPr="00C9511C">
        <w:rPr>
          <w:sz w:val="24"/>
          <w:szCs w:val="24"/>
        </w:rPr>
        <w:t xml:space="preserve"> </w:t>
      </w:r>
      <w:proofErr w:type="spellStart"/>
      <w:r w:rsidR="00154F14" w:rsidRPr="00C9511C">
        <w:rPr>
          <w:sz w:val="24"/>
          <w:szCs w:val="24"/>
        </w:rPr>
        <w:t>Pr</w:t>
      </w:r>
      <w:r w:rsidR="00914A0A">
        <w:rPr>
          <w:sz w:val="24"/>
          <w:szCs w:val="24"/>
        </w:rPr>
        <w:t>ogramom</w:t>
      </w:r>
      <w:proofErr w:type="spellEnd"/>
      <w:r w:rsidR="00914A0A">
        <w:rPr>
          <w:sz w:val="24"/>
          <w:szCs w:val="24"/>
        </w:rPr>
        <w:t xml:space="preserve"> </w:t>
      </w:r>
      <w:proofErr w:type="spellStart"/>
      <w:r w:rsidR="00914A0A">
        <w:rPr>
          <w:sz w:val="24"/>
          <w:szCs w:val="24"/>
        </w:rPr>
        <w:t>gradnje</w:t>
      </w:r>
      <w:proofErr w:type="spellEnd"/>
      <w:r w:rsidR="00914A0A">
        <w:rPr>
          <w:sz w:val="24"/>
          <w:szCs w:val="24"/>
        </w:rPr>
        <w:t xml:space="preserve"> </w:t>
      </w:r>
      <w:proofErr w:type="spellStart"/>
      <w:r w:rsidR="00914A0A">
        <w:rPr>
          <w:sz w:val="24"/>
          <w:szCs w:val="24"/>
        </w:rPr>
        <w:t>objekata</w:t>
      </w:r>
      <w:proofErr w:type="spellEnd"/>
      <w:r w:rsidR="00914A0A">
        <w:rPr>
          <w:sz w:val="24"/>
          <w:szCs w:val="24"/>
        </w:rPr>
        <w:t xml:space="preserve"> </w:t>
      </w:r>
      <w:proofErr w:type="spellStart"/>
      <w:r w:rsidR="00914A0A">
        <w:rPr>
          <w:sz w:val="24"/>
          <w:szCs w:val="24"/>
        </w:rPr>
        <w:t>i</w:t>
      </w:r>
      <w:proofErr w:type="spellEnd"/>
      <w:r w:rsidR="00914A0A">
        <w:rPr>
          <w:sz w:val="24"/>
          <w:szCs w:val="24"/>
        </w:rPr>
        <w:t xml:space="preserve"> </w:t>
      </w:r>
      <w:proofErr w:type="spellStart"/>
      <w:r w:rsidR="00914A0A">
        <w:rPr>
          <w:sz w:val="24"/>
          <w:szCs w:val="24"/>
        </w:rPr>
        <w:t>uređenj</w:t>
      </w:r>
      <w:r w:rsidR="00154F14" w:rsidRPr="00C9511C">
        <w:rPr>
          <w:sz w:val="24"/>
          <w:szCs w:val="24"/>
        </w:rPr>
        <w:t>a</w:t>
      </w:r>
      <w:proofErr w:type="spellEnd"/>
      <w:r w:rsidR="00154F14" w:rsidRPr="00C9511C">
        <w:rPr>
          <w:sz w:val="24"/>
          <w:szCs w:val="24"/>
        </w:rPr>
        <w:t xml:space="preserve"> </w:t>
      </w:r>
      <w:proofErr w:type="spellStart"/>
      <w:r w:rsidR="00154F14" w:rsidRPr="00C9511C">
        <w:rPr>
          <w:sz w:val="24"/>
          <w:szCs w:val="24"/>
        </w:rPr>
        <w:t>komunalne</w:t>
      </w:r>
      <w:proofErr w:type="spellEnd"/>
      <w:r w:rsidR="00154F14" w:rsidRPr="00C9511C">
        <w:rPr>
          <w:sz w:val="24"/>
          <w:szCs w:val="24"/>
        </w:rPr>
        <w:t xml:space="preserve"> </w:t>
      </w:r>
      <w:proofErr w:type="spellStart"/>
      <w:r w:rsidR="00154F14" w:rsidRPr="00C9511C">
        <w:rPr>
          <w:sz w:val="24"/>
          <w:szCs w:val="24"/>
        </w:rPr>
        <w:t>infrastrukture</w:t>
      </w:r>
      <w:proofErr w:type="spellEnd"/>
      <w:r w:rsidR="00154F14" w:rsidRPr="00C9511C">
        <w:rPr>
          <w:sz w:val="24"/>
          <w:szCs w:val="24"/>
        </w:rPr>
        <w:t xml:space="preserve"> </w:t>
      </w:r>
      <w:proofErr w:type="spellStart"/>
      <w:r w:rsidR="00154F14" w:rsidRPr="00C9511C">
        <w:rPr>
          <w:sz w:val="24"/>
          <w:szCs w:val="24"/>
        </w:rPr>
        <w:t>kao</w:t>
      </w:r>
      <w:proofErr w:type="spellEnd"/>
      <w:r w:rsidR="00154F14" w:rsidRPr="00C9511C">
        <w:rPr>
          <w:sz w:val="24"/>
          <w:szCs w:val="24"/>
        </w:rPr>
        <w:t xml:space="preserve"> </w:t>
      </w:r>
      <w:proofErr w:type="spellStart"/>
      <w:r w:rsidR="00154F14" w:rsidRPr="00C9511C">
        <w:rPr>
          <w:sz w:val="24"/>
          <w:szCs w:val="24"/>
        </w:rPr>
        <w:t>i</w:t>
      </w:r>
      <w:proofErr w:type="spellEnd"/>
      <w:r w:rsidR="00154F14" w:rsidRPr="00C9511C">
        <w:rPr>
          <w:sz w:val="24"/>
          <w:szCs w:val="24"/>
        </w:rPr>
        <w:t xml:space="preserve"> </w:t>
      </w:r>
      <w:proofErr w:type="spellStart"/>
      <w:r w:rsidR="00154F14" w:rsidRPr="00C9511C">
        <w:rPr>
          <w:sz w:val="24"/>
          <w:szCs w:val="24"/>
        </w:rPr>
        <w:t>Planom</w:t>
      </w:r>
      <w:proofErr w:type="spellEnd"/>
      <w:r w:rsidR="00154F14" w:rsidRPr="00C9511C">
        <w:rPr>
          <w:sz w:val="24"/>
          <w:szCs w:val="24"/>
        </w:rPr>
        <w:t xml:space="preserve"> </w:t>
      </w:r>
      <w:proofErr w:type="spellStart"/>
      <w:r w:rsidR="00154F14" w:rsidRPr="00C9511C">
        <w:rPr>
          <w:sz w:val="24"/>
          <w:szCs w:val="24"/>
        </w:rPr>
        <w:t>razvojnih</w:t>
      </w:r>
      <w:proofErr w:type="spellEnd"/>
      <w:r w:rsidR="00154F14" w:rsidRPr="00C9511C">
        <w:rPr>
          <w:sz w:val="24"/>
          <w:szCs w:val="24"/>
        </w:rPr>
        <w:t xml:space="preserve"> </w:t>
      </w:r>
      <w:proofErr w:type="spellStart"/>
      <w:r w:rsidR="00154F14" w:rsidRPr="00C9511C">
        <w:rPr>
          <w:sz w:val="24"/>
          <w:szCs w:val="24"/>
        </w:rPr>
        <w:t>programa</w:t>
      </w:r>
      <w:proofErr w:type="spellEnd"/>
      <w:r w:rsidR="00154F14" w:rsidRPr="00C9511C">
        <w:rPr>
          <w:sz w:val="24"/>
          <w:szCs w:val="24"/>
        </w:rPr>
        <w:t xml:space="preserve"> </w:t>
      </w:r>
    </w:p>
    <w:p w:rsidR="00154F14" w:rsidRPr="00C9511C" w:rsidRDefault="00154F14" w:rsidP="00C979B3">
      <w:pPr>
        <w:pStyle w:val="Odlomakpopisa1"/>
        <w:numPr>
          <w:ilvl w:val="0"/>
          <w:numId w:val="22"/>
        </w:numPr>
        <w:spacing w:line="360" w:lineRule="auto"/>
        <w:ind w:left="1701" w:hanging="425"/>
        <w:jc w:val="both"/>
        <w:rPr>
          <w:sz w:val="24"/>
          <w:szCs w:val="24"/>
        </w:rPr>
      </w:pPr>
      <w:proofErr w:type="spellStart"/>
      <w:r w:rsidRPr="00C9511C">
        <w:rPr>
          <w:sz w:val="24"/>
          <w:szCs w:val="24"/>
        </w:rPr>
        <w:t>rashod</w:t>
      </w:r>
      <w:r w:rsidR="00285559">
        <w:rPr>
          <w:sz w:val="24"/>
          <w:szCs w:val="24"/>
        </w:rPr>
        <w:t>i</w:t>
      </w:r>
      <w:proofErr w:type="spellEnd"/>
      <w:r w:rsidRPr="00C9511C">
        <w:rPr>
          <w:sz w:val="24"/>
          <w:szCs w:val="24"/>
        </w:rPr>
        <w:t xml:space="preserve"> </w:t>
      </w:r>
      <w:proofErr w:type="spellStart"/>
      <w:r w:rsidRPr="00C9511C">
        <w:rPr>
          <w:sz w:val="24"/>
          <w:szCs w:val="24"/>
        </w:rPr>
        <w:t>za</w:t>
      </w:r>
      <w:proofErr w:type="spellEnd"/>
      <w:r w:rsidRPr="00C9511C">
        <w:rPr>
          <w:sz w:val="24"/>
          <w:szCs w:val="24"/>
        </w:rPr>
        <w:t xml:space="preserve"> </w:t>
      </w:r>
      <w:proofErr w:type="spellStart"/>
      <w:r w:rsidRPr="00C9511C">
        <w:rPr>
          <w:sz w:val="24"/>
          <w:szCs w:val="24"/>
        </w:rPr>
        <w:t>nabavu</w:t>
      </w:r>
      <w:proofErr w:type="spellEnd"/>
      <w:r w:rsidRPr="00C9511C">
        <w:rPr>
          <w:sz w:val="24"/>
          <w:szCs w:val="24"/>
        </w:rPr>
        <w:t xml:space="preserve"> </w:t>
      </w:r>
      <w:proofErr w:type="spellStart"/>
      <w:r w:rsidRPr="00C9511C">
        <w:rPr>
          <w:sz w:val="24"/>
          <w:szCs w:val="24"/>
        </w:rPr>
        <w:t>postrojenja</w:t>
      </w:r>
      <w:proofErr w:type="spellEnd"/>
      <w:r w:rsidR="00285559">
        <w:rPr>
          <w:sz w:val="24"/>
          <w:szCs w:val="24"/>
        </w:rPr>
        <w:t xml:space="preserve"> </w:t>
      </w:r>
      <w:proofErr w:type="spellStart"/>
      <w:r w:rsidR="00914A0A">
        <w:rPr>
          <w:sz w:val="24"/>
          <w:szCs w:val="24"/>
        </w:rPr>
        <w:t>i</w:t>
      </w:r>
      <w:proofErr w:type="spellEnd"/>
      <w:r w:rsidR="00914A0A">
        <w:rPr>
          <w:sz w:val="24"/>
          <w:szCs w:val="24"/>
        </w:rPr>
        <w:t xml:space="preserve"> </w:t>
      </w:r>
      <w:proofErr w:type="spellStart"/>
      <w:r w:rsidR="00914A0A">
        <w:rPr>
          <w:sz w:val="24"/>
          <w:szCs w:val="24"/>
        </w:rPr>
        <w:t>opreme</w:t>
      </w:r>
      <w:proofErr w:type="spellEnd"/>
      <w:r w:rsidR="00914A0A">
        <w:rPr>
          <w:sz w:val="24"/>
          <w:szCs w:val="24"/>
        </w:rPr>
        <w:t xml:space="preserve"> </w:t>
      </w:r>
      <w:r w:rsidRPr="00C9511C">
        <w:rPr>
          <w:sz w:val="24"/>
          <w:szCs w:val="24"/>
        </w:rPr>
        <w:t>(</w:t>
      </w:r>
      <w:proofErr w:type="spellStart"/>
      <w:r w:rsidRPr="00C9511C">
        <w:rPr>
          <w:sz w:val="24"/>
          <w:szCs w:val="24"/>
        </w:rPr>
        <w:t>nabava</w:t>
      </w:r>
      <w:proofErr w:type="spellEnd"/>
      <w:r w:rsidRPr="00C9511C">
        <w:rPr>
          <w:sz w:val="24"/>
          <w:szCs w:val="24"/>
        </w:rPr>
        <w:t xml:space="preserve"> </w:t>
      </w:r>
      <w:proofErr w:type="spellStart"/>
      <w:r w:rsidRPr="00C9511C">
        <w:rPr>
          <w:sz w:val="24"/>
          <w:szCs w:val="24"/>
        </w:rPr>
        <w:t>opreme</w:t>
      </w:r>
      <w:proofErr w:type="spellEnd"/>
      <w:r w:rsidRPr="00C9511C">
        <w:rPr>
          <w:sz w:val="24"/>
          <w:szCs w:val="24"/>
        </w:rPr>
        <w:t xml:space="preserve"> </w:t>
      </w:r>
      <w:proofErr w:type="spellStart"/>
      <w:r w:rsidRPr="00C9511C">
        <w:rPr>
          <w:sz w:val="24"/>
          <w:szCs w:val="24"/>
        </w:rPr>
        <w:t>za</w:t>
      </w:r>
      <w:proofErr w:type="spellEnd"/>
      <w:r w:rsidRPr="00C9511C">
        <w:rPr>
          <w:sz w:val="24"/>
          <w:szCs w:val="24"/>
        </w:rPr>
        <w:t xml:space="preserve"> </w:t>
      </w:r>
      <w:proofErr w:type="spellStart"/>
      <w:r w:rsidRPr="00C9511C">
        <w:rPr>
          <w:sz w:val="24"/>
          <w:szCs w:val="24"/>
        </w:rPr>
        <w:t>potrebe</w:t>
      </w:r>
      <w:proofErr w:type="spellEnd"/>
      <w:r w:rsidRPr="00C9511C">
        <w:rPr>
          <w:sz w:val="24"/>
          <w:szCs w:val="24"/>
        </w:rPr>
        <w:t xml:space="preserve"> </w:t>
      </w:r>
      <w:proofErr w:type="spellStart"/>
      <w:r w:rsidR="00B86250">
        <w:rPr>
          <w:sz w:val="24"/>
          <w:szCs w:val="24"/>
        </w:rPr>
        <w:t>Općine</w:t>
      </w:r>
      <w:proofErr w:type="spellEnd"/>
      <w:r w:rsidRPr="00C9511C">
        <w:rPr>
          <w:sz w:val="24"/>
          <w:szCs w:val="24"/>
        </w:rPr>
        <w:t>)</w:t>
      </w:r>
    </w:p>
    <w:p w:rsidR="00154F14" w:rsidRPr="00C9511C" w:rsidRDefault="00154F14" w:rsidP="00285559">
      <w:pPr>
        <w:pStyle w:val="Odlomakpopisa1"/>
        <w:spacing w:line="360" w:lineRule="auto"/>
        <w:jc w:val="both"/>
        <w:rPr>
          <w:sz w:val="24"/>
          <w:szCs w:val="24"/>
        </w:rPr>
      </w:pPr>
    </w:p>
    <w:p w:rsidR="00154F14" w:rsidRPr="00914A0A" w:rsidRDefault="00154F14" w:rsidP="00914A0A">
      <w:pPr>
        <w:pStyle w:val="Odlomakpopisa1"/>
        <w:numPr>
          <w:ilvl w:val="0"/>
          <w:numId w:val="8"/>
        </w:numPr>
        <w:spacing w:line="360" w:lineRule="auto"/>
        <w:jc w:val="both"/>
        <w:rPr>
          <w:sz w:val="24"/>
          <w:szCs w:val="24"/>
        </w:rPr>
      </w:pPr>
      <w:proofErr w:type="spellStart"/>
      <w:r w:rsidRPr="00C9511C">
        <w:rPr>
          <w:b/>
          <w:sz w:val="24"/>
          <w:szCs w:val="24"/>
        </w:rPr>
        <w:t>Rashodi</w:t>
      </w:r>
      <w:proofErr w:type="spellEnd"/>
      <w:r w:rsidRPr="00C9511C">
        <w:rPr>
          <w:b/>
          <w:sz w:val="24"/>
          <w:szCs w:val="24"/>
        </w:rPr>
        <w:t xml:space="preserve"> </w:t>
      </w:r>
      <w:proofErr w:type="spellStart"/>
      <w:r w:rsidRPr="00C9511C">
        <w:rPr>
          <w:b/>
          <w:sz w:val="24"/>
          <w:szCs w:val="24"/>
        </w:rPr>
        <w:t>za</w:t>
      </w:r>
      <w:proofErr w:type="spellEnd"/>
      <w:r w:rsidRPr="00C9511C">
        <w:rPr>
          <w:b/>
          <w:sz w:val="24"/>
          <w:szCs w:val="24"/>
        </w:rPr>
        <w:t xml:space="preserve"> </w:t>
      </w:r>
      <w:proofErr w:type="spellStart"/>
      <w:r w:rsidRPr="00C9511C">
        <w:rPr>
          <w:b/>
          <w:sz w:val="24"/>
          <w:szCs w:val="24"/>
        </w:rPr>
        <w:t>dodatna</w:t>
      </w:r>
      <w:proofErr w:type="spellEnd"/>
      <w:r w:rsidRPr="00C9511C">
        <w:rPr>
          <w:b/>
          <w:sz w:val="24"/>
          <w:szCs w:val="24"/>
        </w:rPr>
        <w:t xml:space="preserve"> </w:t>
      </w:r>
      <w:proofErr w:type="spellStart"/>
      <w:r w:rsidRPr="00C9511C">
        <w:rPr>
          <w:b/>
          <w:sz w:val="24"/>
          <w:szCs w:val="24"/>
        </w:rPr>
        <w:t>ulaganja</w:t>
      </w:r>
      <w:proofErr w:type="spellEnd"/>
      <w:r w:rsidRPr="00C9511C">
        <w:rPr>
          <w:b/>
          <w:sz w:val="24"/>
          <w:szCs w:val="24"/>
        </w:rPr>
        <w:t xml:space="preserve"> </w:t>
      </w:r>
      <w:proofErr w:type="spellStart"/>
      <w:r w:rsidRPr="00C9511C">
        <w:rPr>
          <w:b/>
          <w:sz w:val="24"/>
          <w:szCs w:val="24"/>
        </w:rPr>
        <w:t>na</w:t>
      </w:r>
      <w:proofErr w:type="spellEnd"/>
      <w:r w:rsidRPr="00C9511C">
        <w:rPr>
          <w:b/>
          <w:sz w:val="24"/>
          <w:szCs w:val="24"/>
        </w:rPr>
        <w:t xml:space="preserve"> </w:t>
      </w:r>
      <w:proofErr w:type="spellStart"/>
      <w:r w:rsidRPr="00C9511C">
        <w:rPr>
          <w:b/>
          <w:sz w:val="24"/>
          <w:szCs w:val="24"/>
        </w:rPr>
        <w:t>nefinancijskoj</w:t>
      </w:r>
      <w:proofErr w:type="spellEnd"/>
      <w:r w:rsidRPr="00C9511C">
        <w:rPr>
          <w:b/>
          <w:sz w:val="24"/>
          <w:szCs w:val="24"/>
        </w:rPr>
        <w:t xml:space="preserve"> </w:t>
      </w:r>
      <w:proofErr w:type="spellStart"/>
      <w:r w:rsidRPr="00C9511C">
        <w:rPr>
          <w:b/>
          <w:sz w:val="24"/>
          <w:szCs w:val="24"/>
        </w:rPr>
        <w:t>imovini</w:t>
      </w:r>
      <w:proofErr w:type="spellEnd"/>
      <w:r w:rsidRPr="00C9511C">
        <w:rPr>
          <w:b/>
          <w:sz w:val="24"/>
          <w:szCs w:val="24"/>
        </w:rPr>
        <w:t xml:space="preserve"> </w:t>
      </w:r>
      <w:r w:rsidR="00914A0A">
        <w:rPr>
          <w:sz w:val="24"/>
          <w:szCs w:val="24"/>
        </w:rPr>
        <w:t xml:space="preserve">- </w:t>
      </w:r>
      <w:proofErr w:type="spellStart"/>
      <w:r w:rsidRPr="00914A0A">
        <w:rPr>
          <w:sz w:val="24"/>
          <w:szCs w:val="24"/>
        </w:rPr>
        <w:t>ulaganja</w:t>
      </w:r>
      <w:proofErr w:type="spellEnd"/>
      <w:r w:rsidRPr="00914A0A">
        <w:rPr>
          <w:sz w:val="24"/>
          <w:szCs w:val="24"/>
        </w:rPr>
        <w:t xml:space="preserve"> </w:t>
      </w:r>
      <w:proofErr w:type="spellStart"/>
      <w:r w:rsidRPr="00914A0A">
        <w:rPr>
          <w:sz w:val="24"/>
          <w:szCs w:val="24"/>
        </w:rPr>
        <w:t>na</w:t>
      </w:r>
      <w:proofErr w:type="spellEnd"/>
      <w:r w:rsidRPr="00914A0A">
        <w:rPr>
          <w:sz w:val="24"/>
          <w:szCs w:val="24"/>
        </w:rPr>
        <w:t xml:space="preserve"> </w:t>
      </w:r>
      <w:proofErr w:type="spellStart"/>
      <w:r w:rsidRPr="00914A0A">
        <w:rPr>
          <w:sz w:val="24"/>
          <w:szCs w:val="24"/>
        </w:rPr>
        <w:t>građevinskim</w:t>
      </w:r>
      <w:proofErr w:type="spellEnd"/>
      <w:r w:rsidRPr="00914A0A">
        <w:rPr>
          <w:sz w:val="24"/>
          <w:szCs w:val="24"/>
        </w:rPr>
        <w:t xml:space="preserve"> </w:t>
      </w:r>
      <w:proofErr w:type="spellStart"/>
      <w:r w:rsidRPr="00914A0A">
        <w:rPr>
          <w:sz w:val="24"/>
          <w:szCs w:val="24"/>
        </w:rPr>
        <w:t>objektima</w:t>
      </w:r>
      <w:proofErr w:type="spellEnd"/>
      <w:r w:rsidRPr="00914A0A">
        <w:rPr>
          <w:sz w:val="24"/>
          <w:szCs w:val="24"/>
        </w:rPr>
        <w:t xml:space="preserve"> </w:t>
      </w:r>
    </w:p>
    <w:p w:rsidR="00154F14" w:rsidRPr="00C9511C" w:rsidRDefault="00154F14" w:rsidP="00C9511C">
      <w:pPr>
        <w:spacing w:after="0" w:line="360" w:lineRule="auto"/>
        <w:jc w:val="both"/>
        <w:rPr>
          <w:rFonts w:ascii="Times New Roman" w:hAnsi="Times New Roman"/>
          <w:sz w:val="24"/>
          <w:szCs w:val="24"/>
        </w:rPr>
      </w:pPr>
    </w:p>
    <w:p w:rsidR="008346AB" w:rsidRDefault="008346AB" w:rsidP="00C9511C">
      <w:pPr>
        <w:spacing w:after="0" w:line="360" w:lineRule="auto"/>
        <w:jc w:val="both"/>
        <w:rPr>
          <w:rFonts w:ascii="Times New Roman" w:hAnsi="Times New Roman"/>
          <w:sz w:val="24"/>
          <w:szCs w:val="24"/>
        </w:rPr>
      </w:pPr>
    </w:p>
    <w:p w:rsidR="00154F14" w:rsidRPr="00C9511C" w:rsidRDefault="00E1254D" w:rsidP="00C9511C">
      <w:pPr>
        <w:spacing w:after="0" w:line="360" w:lineRule="auto"/>
        <w:jc w:val="both"/>
        <w:rPr>
          <w:rFonts w:ascii="Times New Roman" w:hAnsi="Times New Roman"/>
          <w:sz w:val="24"/>
          <w:szCs w:val="24"/>
        </w:rPr>
      </w:pPr>
      <w:r w:rsidRPr="00E674EF">
        <w:rPr>
          <w:rFonts w:ascii="Times New Roman" w:hAnsi="Times New Roman"/>
          <w:noProof/>
          <w:sz w:val="24"/>
          <w:szCs w:val="24"/>
          <w:lang w:eastAsia="hr-HR"/>
        </w:rPr>
        <w:drawing>
          <wp:inline distT="0" distB="0" distL="0" distR="0">
            <wp:extent cx="304800" cy="304800"/>
            <wp:effectExtent l="0" t="0" r="0" b="0"/>
            <wp:docPr id="2" name="Slika 1" descr="C:\Users\Jelenko\AppData\Local\Microsoft\Windows\INetCache\IE\L0H6UT3G\50px-Exclamation_mark_r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Jelenko\AppData\Local\Microsoft\Windows\INetCache\IE\L0H6UT3G\50px-Exclamation_mark_red[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8346AB">
        <w:rPr>
          <w:rFonts w:ascii="Times New Roman" w:hAnsi="Times New Roman"/>
          <w:sz w:val="24"/>
          <w:szCs w:val="24"/>
        </w:rPr>
        <w:t>Navedena struktura prihoda i rashoda je</w:t>
      </w:r>
      <w:r w:rsidR="00914A0A">
        <w:rPr>
          <w:rFonts w:ascii="Times New Roman" w:hAnsi="Times New Roman"/>
          <w:sz w:val="24"/>
          <w:szCs w:val="24"/>
        </w:rPr>
        <w:t xml:space="preserve"> prema ekono</w:t>
      </w:r>
      <w:r w:rsidR="008346AB" w:rsidRPr="008346AB">
        <w:rPr>
          <w:rFonts w:ascii="Times New Roman" w:hAnsi="Times New Roman"/>
          <w:sz w:val="24"/>
          <w:szCs w:val="24"/>
        </w:rPr>
        <w:t>msk</w:t>
      </w:r>
      <w:r w:rsidR="00C57A2B">
        <w:rPr>
          <w:rFonts w:ascii="Times New Roman" w:hAnsi="Times New Roman"/>
          <w:sz w:val="24"/>
          <w:szCs w:val="24"/>
        </w:rPr>
        <w:t xml:space="preserve">oj </w:t>
      </w:r>
      <w:r w:rsidR="008346AB" w:rsidRPr="008346AB">
        <w:rPr>
          <w:rFonts w:ascii="Times New Roman" w:hAnsi="Times New Roman"/>
          <w:sz w:val="24"/>
          <w:szCs w:val="24"/>
        </w:rPr>
        <w:t>klasifikacij</w:t>
      </w:r>
      <w:r w:rsidR="00C57A2B">
        <w:rPr>
          <w:rFonts w:ascii="Times New Roman" w:hAnsi="Times New Roman"/>
          <w:sz w:val="24"/>
          <w:szCs w:val="24"/>
        </w:rPr>
        <w:t xml:space="preserve">i </w:t>
      </w:r>
      <w:r w:rsidR="008346AB">
        <w:rPr>
          <w:rFonts w:ascii="Times New Roman" w:hAnsi="Times New Roman"/>
          <w:sz w:val="24"/>
          <w:szCs w:val="24"/>
        </w:rPr>
        <w:t xml:space="preserve">sadržana </w:t>
      </w:r>
      <w:r w:rsidR="00914A0A">
        <w:rPr>
          <w:rFonts w:ascii="Times New Roman" w:hAnsi="Times New Roman"/>
          <w:sz w:val="24"/>
          <w:szCs w:val="24"/>
        </w:rPr>
        <w:t xml:space="preserve">u </w:t>
      </w:r>
      <w:r w:rsidR="008346AB">
        <w:rPr>
          <w:rFonts w:ascii="Times New Roman" w:hAnsi="Times New Roman"/>
          <w:sz w:val="24"/>
          <w:szCs w:val="24"/>
        </w:rPr>
        <w:t>općem dijelu proračuna.</w:t>
      </w:r>
    </w:p>
    <w:p w:rsidR="00154F14" w:rsidRPr="00C979B3" w:rsidRDefault="00154F14" w:rsidP="00285559">
      <w:pPr>
        <w:spacing w:after="0" w:line="360" w:lineRule="auto"/>
        <w:jc w:val="center"/>
        <w:rPr>
          <w:rFonts w:ascii="Times New Roman" w:hAnsi="Times New Roman"/>
          <w:b/>
          <w:sz w:val="28"/>
          <w:szCs w:val="28"/>
        </w:rPr>
      </w:pPr>
      <w:r w:rsidRPr="00C9511C">
        <w:rPr>
          <w:rFonts w:ascii="Times New Roman" w:hAnsi="Times New Roman"/>
          <w:b/>
          <w:sz w:val="24"/>
          <w:szCs w:val="24"/>
        </w:rPr>
        <w:br w:type="page"/>
      </w:r>
      <w:r w:rsidR="00C04D9A" w:rsidRPr="00C979B3">
        <w:rPr>
          <w:rFonts w:ascii="Times New Roman" w:hAnsi="Times New Roman"/>
          <w:b/>
          <w:sz w:val="28"/>
          <w:szCs w:val="28"/>
        </w:rPr>
        <w:lastRenderedPageBreak/>
        <w:t xml:space="preserve">PRORAČUN </w:t>
      </w:r>
      <w:r w:rsidR="00E21CE0">
        <w:rPr>
          <w:rFonts w:ascii="Times New Roman" w:hAnsi="Times New Roman"/>
          <w:b/>
          <w:sz w:val="28"/>
          <w:szCs w:val="28"/>
        </w:rPr>
        <w:t xml:space="preserve">OPĆINE KRALJEVEC NA SUTLI </w:t>
      </w:r>
      <w:r w:rsidR="00C04D9A" w:rsidRPr="00C979B3">
        <w:rPr>
          <w:rFonts w:ascii="Times New Roman" w:hAnsi="Times New Roman"/>
          <w:b/>
          <w:sz w:val="28"/>
          <w:szCs w:val="28"/>
        </w:rPr>
        <w:t xml:space="preserve"> ZA 20</w:t>
      </w:r>
      <w:r w:rsidR="00B86250">
        <w:rPr>
          <w:rFonts w:ascii="Times New Roman" w:hAnsi="Times New Roman"/>
          <w:b/>
          <w:sz w:val="28"/>
          <w:szCs w:val="28"/>
        </w:rPr>
        <w:t>20</w:t>
      </w:r>
      <w:r w:rsidR="00C04D9A" w:rsidRPr="00C979B3">
        <w:rPr>
          <w:rFonts w:ascii="Times New Roman" w:hAnsi="Times New Roman"/>
          <w:b/>
          <w:sz w:val="28"/>
          <w:szCs w:val="28"/>
        </w:rPr>
        <w:t>. GODINU</w:t>
      </w:r>
    </w:p>
    <w:p w:rsidR="00154F14" w:rsidRDefault="00154F14" w:rsidP="00C9511C">
      <w:pPr>
        <w:spacing w:after="0" w:line="360" w:lineRule="auto"/>
        <w:jc w:val="both"/>
        <w:rPr>
          <w:rFonts w:ascii="Times New Roman" w:hAnsi="Times New Roman"/>
          <w:b/>
          <w:sz w:val="24"/>
          <w:szCs w:val="24"/>
        </w:rPr>
      </w:pPr>
    </w:p>
    <w:p w:rsidR="00154F14" w:rsidRPr="00C9511C" w:rsidRDefault="00C04D9A" w:rsidP="00007215">
      <w:pPr>
        <w:spacing w:after="0" w:line="360" w:lineRule="auto"/>
        <w:jc w:val="both"/>
        <w:rPr>
          <w:rFonts w:ascii="Times New Roman" w:hAnsi="Times New Roman"/>
          <w:b/>
          <w:sz w:val="24"/>
          <w:szCs w:val="24"/>
        </w:rPr>
      </w:pPr>
      <w:r>
        <w:rPr>
          <w:rFonts w:ascii="Times New Roman" w:hAnsi="Times New Roman"/>
          <w:b/>
          <w:sz w:val="24"/>
          <w:szCs w:val="24"/>
        </w:rPr>
        <w:t xml:space="preserve">Struktura prihoda proračuna </w:t>
      </w:r>
      <w:r w:rsidR="000A7EF5">
        <w:rPr>
          <w:rFonts w:ascii="Times New Roman" w:hAnsi="Times New Roman"/>
          <w:b/>
          <w:sz w:val="24"/>
          <w:szCs w:val="24"/>
        </w:rPr>
        <w:t xml:space="preserve">općine Kraljevec </w:t>
      </w:r>
      <w:r w:rsidR="00C51229">
        <w:rPr>
          <w:rFonts w:ascii="Times New Roman" w:hAnsi="Times New Roman"/>
          <w:b/>
          <w:sz w:val="24"/>
          <w:szCs w:val="24"/>
        </w:rPr>
        <w:t>na Sutli za 2020</w:t>
      </w:r>
      <w:r>
        <w:rPr>
          <w:rFonts w:ascii="Times New Roman" w:hAnsi="Times New Roman"/>
          <w:b/>
          <w:sz w:val="24"/>
          <w:szCs w:val="24"/>
        </w:rPr>
        <w:t>.</w:t>
      </w:r>
    </w:p>
    <w:p w:rsidR="00285559" w:rsidRPr="00C9511C" w:rsidRDefault="00F83312" w:rsidP="00C9511C">
      <w:pPr>
        <w:spacing w:after="0" w:line="360" w:lineRule="auto"/>
        <w:jc w:val="both"/>
        <w:rPr>
          <w:rFonts w:ascii="Times New Roman" w:hAnsi="Times New Roman"/>
          <w:sz w:val="24"/>
          <w:szCs w:val="24"/>
        </w:rPr>
      </w:pPr>
      <w:r>
        <w:rPr>
          <w:noProof/>
          <w:lang w:eastAsia="hr-HR"/>
        </w:rPr>
        <w:drawing>
          <wp:inline distT="0" distB="0" distL="0" distR="0" wp14:anchorId="739F64CC" wp14:editId="5B3BF7AC">
            <wp:extent cx="5760720" cy="3457575"/>
            <wp:effectExtent l="0" t="0" r="11430" b="9525"/>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W w:w="4800" w:type="dxa"/>
        <w:tblLook w:val="04A0" w:firstRow="1" w:lastRow="0" w:firstColumn="1" w:lastColumn="0" w:noHBand="0" w:noVBand="1"/>
      </w:tblPr>
      <w:tblGrid>
        <w:gridCol w:w="3460"/>
        <w:gridCol w:w="1386"/>
      </w:tblGrid>
      <w:tr w:rsidR="00F10BD6" w:rsidRPr="00F10BD6" w:rsidTr="00F10BD6">
        <w:trPr>
          <w:trHeight w:val="301"/>
        </w:trPr>
        <w:tc>
          <w:tcPr>
            <w:tcW w:w="3460" w:type="dxa"/>
            <w:tcBorders>
              <w:top w:val="nil"/>
              <w:left w:val="nil"/>
              <w:bottom w:val="nil"/>
              <w:right w:val="nil"/>
            </w:tcBorders>
            <w:shd w:val="clear" w:color="auto" w:fill="auto"/>
            <w:noWrap/>
            <w:vAlign w:val="bottom"/>
            <w:hideMark/>
          </w:tcPr>
          <w:p w:rsidR="00F10BD6" w:rsidRPr="00F10BD6" w:rsidRDefault="00F10BD6" w:rsidP="00F10BD6">
            <w:pPr>
              <w:spacing w:after="0" w:line="240" w:lineRule="auto"/>
              <w:rPr>
                <w:rFonts w:cs="Calibri"/>
                <w:color w:val="000000"/>
                <w:lang w:eastAsia="hr-HR"/>
              </w:rPr>
            </w:pPr>
            <w:r w:rsidRPr="00F10BD6">
              <w:rPr>
                <w:rFonts w:cs="Calibri"/>
                <w:color w:val="000000"/>
                <w:lang w:eastAsia="hr-HR"/>
              </w:rPr>
              <w:t>PRIHODI OD POREZA</w:t>
            </w:r>
          </w:p>
        </w:tc>
        <w:tc>
          <w:tcPr>
            <w:tcW w:w="1340" w:type="dxa"/>
            <w:tcBorders>
              <w:top w:val="nil"/>
              <w:left w:val="nil"/>
              <w:bottom w:val="nil"/>
              <w:right w:val="nil"/>
            </w:tcBorders>
            <w:shd w:val="clear" w:color="auto" w:fill="auto"/>
            <w:noWrap/>
            <w:vAlign w:val="bottom"/>
            <w:hideMark/>
          </w:tcPr>
          <w:p w:rsidR="00F10BD6" w:rsidRPr="00F10BD6" w:rsidRDefault="00F10BD6" w:rsidP="00F10BD6">
            <w:pPr>
              <w:spacing w:after="0" w:line="240" w:lineRule="auto"/>
              <w:jc w:val="right"/>
              <w:rPr>
                <w:rFonts w:cs="Calibri"/>
                <w:color w:val="000000"/>
                <w:lang w:eastAsia="hr-HR"/>
              </w:rPr>
            </w:pPr>
            <w:r w:rsidRPr="00F10BD6">
              <w:rPr>
                <w:rFonts w:cs="Calibri"/>
                <w:color w:val="000000"/>
                <w:lang w:eastAsia="hr-HR"/>
              </w:rPr>
              <w:t>2.587.900,00</w:t>
            </w:r>
          </w:p>
        </w:tc>
      </w:tr>
      <w:tr w:rsidR="00F10BD6" w:rsidRPr="00F10BD6" w:rsidTr="00F10BD6">
        <w:trPr>
          <w:trHeight w:val="301"/>
        </w:trPr>
        <w:tc>
          <w:tcPr>
            <w:tcW w:w="3460" w:type="dxa"/>
            <w:tcBorders>
              <w:top w:val="nil"/>
              <w:left w:val="nil"/>
              <w:bottom w:val="nil"/>
              <w:right w:val="nil"/>
            </w:tcBorders>
            <w:shd w:val="clear" w:color="auto" w:fill="auto"/>
            <w:noWrap/>
            <w:vAlign w:val="bottom"/>
            <w:hideMark/>
          </w:tcPr>
          <w:p w:rsidR="00F10BD6" w:rsidRPr="00F10BD6" w:rsidRDefault="00F10BD6" w:rsidP="00F10BD6">
            <w:pPr>
              <w:spacing w:after="0" w:line="240" w:lineRule="auto"/>
              <w:rPr>
                <w:rFonts w:cs="Calibri"/>
                <w:color w:val="000000"/>
                <w:lang w:eastAsia="hr-HR"/>
              </w:rPr>
            </w:pPr>
            <w:r w:rsidRPr="00F10BD6">
              <w:rPr>
                <w:rFonts w:cs="Calibri"/>
                <w:color w:val="000000"/>
                <w:lang w:eastAsia="hr-HR"/>
              </w:rPr>
              <w:t>PRIHODI OD POMOĆI</w:t>
            </w:r>
          </w:p>
        </w:tc>
        <w:tc>
          <w:tcPr>
            <w:tcW w:w="1340" w:type="dxa"/>
            <w:tcBorders>
              <w:top w:val="nil"/>
              <w:left w:val="nil"/>
              <w:bottom w:val="nil"/>
              <w:right w:val="nil"/>
            </w:tcBorders>
            <w:shd w:val="clear" w:color="auto" w:fill="auto"/>
            <w:noWrap/>
            <w:vAlign w:val="bottom"/>
            <w:hideMark/>
          </w:tcPr>
          <w:p w:rsidR="00F10BD6" w:rsidRPr="00F10BD6" w:rsidRDefault="00F10BD6" w:rsidP="00F10BD6">
            <w:pPr>
              <w:spacing w:after="0" w:line="240" w:lineRule="auto"/>
              <w:jc w:val="right"/>
              <w:rPr>
                <w:rFonts w:cs="Calibri"/>
                <w:color w:val="000000"/>
                <w:lang w:eastAsia="hr-HR"/>
              </w:rPr>
            </w:pPr>
            <w:r w:rsidRPr="00F10BD6">
              <w:rPr>
                <w:rFonts w:cs="Calibri"/>
                <w:color w:val="000000"/>
                <w:lang w:eastAsia="hr-HR"/>
              </w:rPr>
              <w:t>2.000.000,00</w:t>
            </w:r>
          </w:p>
        </w:tc>
      </w:tr>
      <w:tr w:rsidR="00F10BD6" w:rsidRPr="00F10BD6" w:rsidTr="00F10BD6">
        <w:trPr>
          <w:trHeight w:val="301"/>
        </w:trPr>
        <w:tc>
          <w:tcPr>
            <w:tcW w:w="3460" w:type="dxa"/>
            <w:tcBorders>
              <w:top w:val="nil"/>
              <w:left w:val="nil"/>
              <w:bottom w:val="nil"/>
              <w:right w:val="nil"/>
            </w:tcBorders>
            <w:shd w:val="clear" w:color="auto" w:fill="auto"/>
            <w:noWrap/>
            <w:vAlign w:val="bottom"/>
            <w:hideMark/>
          </w:tcPr>
          <w:p w:rsidR="00F10BD6" w:rsidRPr="00F10BD6" w:rsidRDefault="00F10BD6" w:rsidP="00F10BD6">
            <w:pPr>
              <w:spacing w:after="0" w:line="240" w:lineRule="auto"/>
              <w:rPr>
                <w:rFonts w:cs="Calibri"/>
                <w:color w:val="000000"/>
                <w:lang w:eastAsia="hr-HR"/>
              </w:rPr>
            </w:pPr>
            <w:r w:rsidRPr="00F10BD6">
              <w:rPr>
                <w:rFonts w:cs="Calibri"/>
                <w:color w:val="000000"/>
                <w:lang w:eastAsia="hr-HR"/>
              </w:rPr>
              <w:t>PRIHODI OD PRISTOJBI</w:t>
            </w:r>
          </w:p>
        </w:tc>
        <w:tc>
          <w:tcPr>
            <w:tcW w:w="1340" w:type="dxa"/>
            <w:tcBorders>
              <w:top w:val="nil"/>
              <w:left w:val="nil"/>
              <w:bottom w:val="nil"/>
              <w:right w:val="nil"/>
            </w:tcBorders>
            <w:shd w:val="clear" w:color="auto" w:fill="auto"/>
            <w:noWrap/>
            <w:vAlign w:val="bottom"/>
            <w:hideMark/>
          </w:tcPr>
          <w:p w:rsidR="00F10BD6" w:rsidRPr="00F10BD6" w:rsidRDefault="00F10BD6" w:rsidP="00F10BD6">
            <w:pPr>
              <w:spacing w:after="0" w:line="240" w:lineRule="auto"/>
              <w:jc w:val="right"/>
              <w:rPr>
                <w:rFonts w:cs="Calibri"/>
                <w:color w:val="000000"/>
                <w:lang w:eastAsia="hr-HR"/>
              </w:rPr>
            </w:pPr>
            <w:r w:rsidRPr="00F10BD6">
              <w:rPr>
                <w:rFonts w:cs="Calibri"/>
                <w:color w:val="000000"/>
                <w:lang w:eastAsia="hr-HR"/>
              </w:rPr>
              <w:t>270.200,00</w:t>
            </w:r>
            <w:r>
              <w:rPr>
                <w:rFonts w:cs="Calibri"/>
                <w:color w:val="000000"/>
                <w:lang w:eastAsia="hr-HR"/>
              </w:rPr>
              <w:t xml:space="preserve">  </w:t>
            </w:r>
          </w:p>
        </w:tc>
      </w:tr>
      <w:tr w:rsidR="00F10BD6" w:rsidRPr="00F10BD6" w:rsidTr="00F10BD6">
        <w:trPr>
          <w:trHeight w:val="301"/>
        </w:trPr>
        <w:tc>
          <w:tcPr>
            <w:tcW w:w="3460" w:type="dxa"/>
            <w:tcBorders>
              <w:top w:val="nil"/>
              <w:left w:val="nil"/>
              <w:right w:val="nil"/>
            </w:tcBorders>
            <w:shd w:val="clear" w:color="auto" w:fill="auto"/>
            <w:noWrap/>
            <w:vAlign w:val="bottom"/>
            <w:hideMark/>
          </w:tcPr>
          <w:p w:rsidR="00F10BD6" w:rsidRPr="00F10BD6" w:rsidRDefault="00F10BD6" w:rsidP="00F10BD6">
            <w:pPr>
              <w:spacing w:after="0" w:line="240" w:lineRule="auto"/>
              <w:rPr>
                <w:rFonts w:cs="Calibri"/>
                <w:color w:val="000000"/>
                <w:lang w:eastAsia="hr-HR"/>
              </w:rPr>
            </w:pPr>
            <w:r w:rsidRPr="00F10BD6">
              <w:rPr>
                <w:rFonts w:cs="Calibri"/>
                <w:color w:val="000000"/>
                <w:lang w:eastAsia="hr-HR"/>
              </w:rPr>
              <w:t>PRIHODI OD KAZNI I OSTALI PRIHODI</w:t>
            </w:r>
          </w:p>
        </w:tc>
        <w:tc>
          <w:tcPr>
            <w:tcW w:w="1340" w:type="dxa"/>
            <w:tcBorders>
              <w:top w:val="nil"/>
              <w:left w:val="nil"/>
              <w:right w:val="nil"/>
            </w:tcBorders>
            <w:shd w:val="clear" w:color="auto" w:fill="auto"/>
            <w:noWrap/>
            <w:vAlign w:val="bottom"/>
            <w:hideMark/>
          </w:tcPr>
          <w:p w:rsidR="00F10BD6" w:rsidRPr="00F10BD6" w:rsidRDefault="00F10BD6" w:rsidP="00F10BD6">
            <w:pPr>
              <w:spacing w:after="0" w:line="240" w:lineRule="auto"/>
              <w:jc w:val="right"/>
              <w:rPr>
                <w:rFonts w:cs="Calibri"/>
                <w:color w:val="000000"/>
                <w:lang w:eastAsia="hr-HR"/>
              </w:rPr>
            </w:pPr>
            <w:r w:rsidRPr="00F10BD6">
              <w:rPr>
                <w:rFonts w:cs="Calibri"/>
                <w:color w:val="000000"/>
                <w:lang w:eastAsia="hr-HR"/>
              </w:rPr>
              <w:t>10.560,00</w:t>
            </w:r>
          </w:p>
        </w:tc>
      </w:tr>
      <w:tr w:rsidR="00F10BD6" w:rsidRPr="00F10BD6" w:rsidTr="00F10BD6">
        <w:trPr>
          <w:trHeight w:val="301"/>
        </w:trPr>
        <w:tc>
          <w:tcPr>
            <w:tcW w:w="3460" w:type="dxa"/>
            <w:tcBorders>
              <w:top w:val="nil"/>
              <w:left w:val="nil"/>
              <w:bottom w:val="single" w:sz="4" w:space="0" w:color="auto"/>
              <w:right w:val="nil"/>
            </w:tcBorders>
            <w:shd w:val="clear" w:color="auto" w:fill="auto"/>
            <w:noWrap/>
            <w:vAlign w:val="bottom"/>
            <w:hideMark/>
          </w:tcPr>
          <w:p w:rsidR="00F10BD6" w:rsidRPr="00F10BD6" w:rsidRDefault="00F10BD6" w:rsidP="00F10BD6">
            <w:pPr>
              <w:spacing w:after="0" w:line="240" w:lineRule="auto"/>
              <w:rPr>
                <w:rFonts w:cs="Calibri"/>
                <w:color w:val="000000"/>
                <w:lang w:eastAsia="hr-HR"/>
              </w:rPr>
            </w:pPr>
            <w:r w:rsidRPr="00F10BD6">
              <w:rPr>
                <w:rFonts w:cs="Calibri"/>
                <w:color w:val="000000"/>
                <w:lang w:eastAsia="hr-HR"/>
              </w:rPr>
              <w:t>PRIHODI OD PRODAJE IMOVINE</w:t>
            </w:r>
          </w:p>
        </w:tc>
        <w:tc>
          <w:tcPr>
            <w:tcW w:w="1340" w:type="dxa"/>
            <w:tcBorders>
              <w:top w:val="nil"/>
              <w:left w:val="nil"/>
              <w:bottom w:val="single" w:sz="4" w:space="0" w:color="auto"/>
              <w:right w:val="nil"/>
            </w:tcBorders>
            <w:shd w:val="clear" w:color="auto" w:fill="auto"/>
            <w:noWrap/>
            <w:vAlign w:val="bottom"/>
            <w:hideMark/>
          </w:tcPr>
          <w:p w:rsidR="00F10BD6" w:rsidRPr="00F10BD6" w:rsidRDefault="00F10BD6" w:rsidP="00F10BD6">
            <w:pPr>
              <w:spacing w:after="0" w:line="240" w:lineRule="auto"/>
              <w:jc w:val="right"/>
              <w:rPr>
                <w:rFonts w:cs="Calibri"/>
                <w:color w:val="000000"/>
                <w:lang w:eastAsia="hr-HR"/>
              </w:rPr>
            </w:pPr>
            <w:r w:rsidRPr="00F10BD6">
              <w:rPr>
                <w:rFonts w:cs="Calibri"/>
                <w:color w:val="000000"/>
                <w:lang w:eastAsia="hr-HR"/>
              </w:rPr>
              <w:t>20.000,00</w:t>
            </w:r>
          </w:p>
        </w:tc>
      </w:tr>
      <w:tr w:rsidR="00F10BD6" w:rsidRPr="00F10BD6" w:rsidTr="00F10BD6">
        <w:trPr>
          <w:trHeight w:val="301"/>
        </w:trPr>
        <w:tc>
          <w:tcPr>
            <w:tcW w:w="3460" w:type="dxa"/>
            <w:tcBorders>
              <w:top w:val="single" w:sz="4" w:space="0" w:color="auto"/>
              <w:left w:val="nil"/>
              <w:bottom w:val="nil"/>
              <w:right w:val="nil"/>
            </w:tcBorders>
            <w:shd w:val="clear" w:color="auto" w:fill="auto"/>
            <w:noWrap/>
            <w:vAlign w:val="bottom"/>
            <w:hideMark/>
          </w:tcPr>
          <w:p w:rsidR="00F10BD6" w:rsidRPr="00F10BD6" w:rsidRDefault="00F10BD6" w:rsidP="00F10BD6">
            <w:pPr>
              <w:spacing w:after="0" w:line="240" w:lineRule="auto"/>
              <w:jc w:val="right"/>
              <w:rPr>
                <w:rFonts w:cs="Calibri"/>
                <w:color w:val="000000"/>
                <w:lang w:eastAsia="hr-HR"/>
              </w:rPr>
            </w:pPr>
          </w:p>
        </w:tc>
        <w:tc>
          <w:tcPr>
            <w:tcW w:w="1340" w:type="dxa"/>
            <w:tcBorders>
              <w:top w:val="single" w:sz="4" w:space="0" w:color="auto"/>
              <w:left w:val="nil"/>
              <w:bottom w:val="nil"/>
              <w:right w:val="nil"/>
            </w:tcBorders>
            <w:shd w:val="clear" w:color="auto" w:fill="auto"/>
            <w:noWrap/>
            <w:vAlign w:val="bottom"/>
            <w:hideMark/>
          </w:tcPr>
          <w:p w:rsidR="00F10BD6" w:rsidRPr="00F10BD6" w:rsidRDefault="00F10BD6" w:rsidP="00F10BD6">
            <w:pPr>
              <w:spacing w:after="0" w:line="240" w:lineRule="auto"/>
              <w:jc w:val="right"/>
              <w:rPr>
                <w:rFonts w:cs="Calibri"/>
                <w:color w:val="000000"/>
                <w:lang w:eastAsia="hr-HR"/>
              </w:rPr>
            </w:pPr>
            <w:r w:rsidRPr="00F10BD6">
              <w:rPr>
                <w:rFonts w:cs="Calibri"/>
                <w:color w:val="000000"/>
                <w:lang w:eastAsia="hr-HR"/>
              </w:rPr>
              <w:t>4.888.660,00</w:t>
            </w:r>
          </w:p>
        </w:tc>
      </w:tr>
    </w:tbl>
    <w:p w:rsidR="00154F14" w:rsidRPr="00C9511C" w:rsidRDefault="00154F14" w:rsidP="00C9511C">
      <w:pPr>
        <w:spacing w:after="0" w:line="360" w:lineRule="auto"/>
        <w:jc w:val="both"/>
        <w:rPr>
          <w:rFonts w:ascii="Times New Roman" w:hAnsi="Times New Roman"/>
          <w:sz w:val="24"/>
          <w:szCs w:val="24"/>
        </w:rPr>
      </w:pPr>
    </w:p>
    <w:p w:rsidR="00154F14" w:rsidRPr="00C9511C" w:rsidRDefault="00154F14" w:rsidP="00C9511C">
      <w:pPr>
        <w:spacing w:after="0" w:line="360" w:lineRule="auto"/>
        <w:jc w:val="both"/>
        <w:rPr>
          <w:rFonts w:ascii="Times New Roman" w:hAnsi="Times New Roman"/>
          <w:sz w:val="24"/>
          <w:szCs w:val="24"/>
        </w:rPr>
      </w:pPr>
    </w:p>
    <w:p w:rsidR="000458DF" w:rsidRDefault="000458DF" w:rsidP="000458DF">
      <w:pPr>
        <w:spacing w:after="0" w:line="360" w:lineRule="auto"/>
        <w:ind w:firstLine="708"/>
        <w:jc w:val="both"/>
        <w:rPr>
          <w:rFonts w:ascii="Times New Roman" w:hAnsi="Times New Roman"/>
          <w:sz w:val="24"/>
          <w:szCs w:val="24"/>
        </w:rPr>
      </w:pPr>
      <w:r>
        <w:rPr>
          <w:rFonts w:ascii="Times New Roman" w:hAnsi="Times New Roman"/>
          <w:sz w:val="24"/>
          <w:szCs w:val="24"/>
        </w:rPr>
        <w:t xml:space="preserve">Najvažniji prihod proračuna </w:t>
      </w:r>
      <w:r w:rsidR="000A7EF5">
        <w:rPr>
          <w:rFonts w:ascii="Times New Roman" w:hAnsi="Times New Roman"/>
          <w:sz w:val="24"/>
          <w:szCs w:val="24"/>
        </w:rPr>
        <w:t xml:space="preserve">Općine </w:t>
      </w:r>
      <w:r>
        <w:rPr>
          <w:rFonts w:ascii="Times New Roman" w:hAnsi="Times New Roman"/>
          <w:sz w:val="24"/>
          <w:szCs w:val="24"/>
        </w:rPr>
        <w:t xml:space="preserve"> je prihod </w:t>
      </w:r>
      <w:r w:rsidR="00F10BD6">
        <w:rPr>
          <w:rFonts w:ascii="Times New Roman" w:hAnsi="Times New Roman"/>
          <w:sz w:val="24"/>
          <w:szCs w:val="24"/>
        </w:rPr>
        <w:t>od poreza</w:t>
      </w:r>
      <w:r w:rsidR="00A86D0B">
        <w:rPr>
          <w:rFonts w:ascii="Times New Roman" w:hAnsi="Times New Roman"/>
          <w:sz w:val="24"/>
          <w:szCs w:val="24"/>
        </w:rPr>
        <w:t xml:space="preserve"> i on čini </w:t>
      </w:r>
      <w:r w:rsidR="00F10BD6">
        <w:rPr>
          <w:rFonts w:ascii="Times New Roman" w:hAnsi="Times New Roman"/>
          <w:sz w:val="24"/>
          <w:szCs w:val="24"/>
        </w:rPr>
        <w:t>53</w:t>
      </w:r>
      <w:r w:rsidR="00A86D0B">
        <w:rPr>
          <w:rFonts w:ascii="Times New Roman" w:hAnsi="Times New Roman"/>
          <w:sz w:val="24"/>
          <w:szCs w:val="24"/>
        </w:rPr>
        <w:t xml:space="preserve"> % ukupnih prihoda, a u strukturi prihoda bez pomoći od drugih čini čak 8</w:t>
      </w:r>
      <w:r w:rsidR="00F10BD6">
        <w:rPr>
          <w:rFonts w:ascii="Times New Roman" w:hAnsi="Times New Roman"/>
          <w:sz w:val="24"/>
          <w:szCs w:val="24"/>
        </w:rPr>
        <w:t>8</w:t>
      </w:r>
      <w:r w:rsidR="00A86D0B">
        <w:rPr>
          <w:rFonts w:ascii="Times New Roman" w:hAnsi="Times New Roman"/>
          <w:sz w:val="24"/>
          <w:szCs w:val="24"/>
        </w:rPr>
        <w:t>,</w:t>
      </w:r>
      <w:r w:rsidR="00F10BD6">
        <w:rPr>
          <w:rFonts w:ascii="Times New Roman" w:hAnsi="Times New Roman"/>
          <w:sz w:val="24"/>
          <w:szCs w:val="24"/>
        </w:rPr>
        <w:t>59</w:t>
      </w:r>
      <w:r w:rsidR="00A86D0B">
        <w:rPr>
          <w:rFonts w:ascii="Times New Roman" w:hAnsi="Times New Roman"/>
          <w:sz w:val="24"/>
          <w:szCs w:val="24"/>
        </w:rPr>
        <w:t xml:space="preserve"> %.</w:t>
      </w:r>
    </w:p>
    <w:p w:rsidR="00A86D0B" w:rsidRDefault="00A86D0B" w:rsidP="00A86D0B">
      <w:pPr>
        <w:spacing w:after="0" w:line="360" w:lineRule="auto"/>
        <w:ind w:firstLine="708"/>
        <w:jc w:val="both"/>
        <w:rPr>
          <w:rFonts w:ascii="Times New Roman" w:hAnsi="Times New Roman"/>
          <w:sz w:val="24"/>
          <w:szCs w:val="24"/>
        </w:rPr>
      </w:pPr>
      <w:r>
        <w:rPr>
          <w:rFonts w:ascii="Times New Roman" w:hAnsi="Times New Roman"/>
          <w:sz w:val="24"/>
          <w:szCs w:val="24"/>
        </w:rPr>
        <w:t xml:space="preserve">Drugi po veličini su pomoći iz državnog i županijskog proračuna koji se sastoje od tekućih i kapitalnih pomoći. Kapitalne pomoći su pomoći za izgradnju objekata infrastrukture koje Općina prijavi na natječaje raznih ministarstava. Tako </w:t>
      </w:r>
      <w:r w:rsidR="00F10BD6">
        <w:rPr>
          <w:rFonts w:ascii="Times New Roman" w:hAnsi="Times New Roman"/>
          <w:sz w:val="24"/>
          <w:szCs w:val="24"/>
        </w:rPr>
        <w:t xml:space="preserve">se </w:t>
      </w:r>
      <w:r>
        <w:rPr>
          <w:rFonts w:ascii="Times New Roman" w:hAnsi="Times New Roman"/>
          <w:sz w:val="24"/>
          <w:szCs w:val="24"/>
        </w:rPr>
        <w:t>u 20</w:t>
      </w:r>
      <w:r w:rsidR="00BE444D">
        <w:rPr>
          <w:rFonts w:ascii="Times New Roman" w:hAnsi="Times New Roman"/>
          <w:sz w:val="24"/>
          <w:szCs w:val="24"/>
        </w:rPr>
        <w:t>20</w:t>
      </w:r>
      <w:r>
        <w:rPr>
          <w:rFonts w:ascii="Times New Roman" w:hAnsi="Times New Roman"/>
          <w:sz w:val="24"/>
          <w:szCs w:val="24"/>
        </w:rPr>
        <w:t>. godini Općina planira prijaviti na natječaj za asfaltiranje cesta, izgradnju nogostupa u Kraljevcu, uređenje prostora za tržnicu. Županija kroz te prihode pomaže sanaciju klizišta te popravak nerazvrstanih cesta.</w:t>
      </w:r>
    </w:p>
    <w:p w:rsidR="00154F14" w:rsidRPr="00C9511C" w:rsidRDefault="00154F14" w:rsidP="00C9511C">
      <w:pPr>
        <w:spacing w:after="0" w:line="360" w:lineRule="auto"/>
        <w:jc w:val="both"/>
        <w:rPr>
          <w:rFonts w:ascii="Times New Roman" w:hAnsi="Times New Roman"/>
          <w:sz w:val="24"/>
          <w:szCs w:val="24"/>
        </w:rPr>
      </w:pPr>
      <w:r w:rsidRPr="00C9511C">
        <w:rPr>
          <w:rFonts w:ascii="Times New Roman" w:hAnsi="Times New Roman"/>
          <w:sz w:val="24"/>
          <w:szCs w:val="24"/>
        </w:rPr>
        <w:br w:type="page"/>
      </w:r>
      <w:r w:rsidR="009B1E6F">
        <w:rPr>
          <w:rFonts w:ascii="Times New Roman" w:hAnsi="Times New Roman"/>
          <w:b/>
          <w:sz w:val="24"/>
          <w:szCs w:val="24"/>
        </w:rPr>
        <w:lastRenderedPageBreak/>
        <w:t>Struktura rashoda</w:t>
      </w:r>
      <w:r w:rsidR="000A7EF5">
        <w:rPr>
          <w:rFonts w:ascii="Times New Roman" w:hAnsi="Times New Roman"/>
          <w:b/>
          <w:sz w:val="24"/>
          <w:szCs w:val="24"/>
        </w:rPr>
        <w:t xml:space="preserve"> proračuna općine Kraljevec na Sutli za 20</w:t>
      </w:r>
      <w:r w:rsidR="00BE444D">
        <w:rPr>
          <w:rFonts w:ascii="Times New Roman" w:hAnsi="Times New Roman"/>
          <w:b/>
          <w:sz w:val="24"/>
          <w:szCs w:val="24"/>
        </w:rPr>
        <w:t>20</w:t>
      </w:r>
      <w:r w:rsidR="009B1E6F">
        <w:rPr>
          <w:rFonts w:ascii="Times New Roman" w:hAnsi="Times New Roman"/>
          <w:b/>
          <w:sz w:val="24"/>
          <w:szCs w:val="24"/>
        </w:rPr>
        <w:t>.</w:t>
      </w:r>
    </w:p>
    <w:p w:rsidR="00154F14" w:rsidRDefault="00154F14" w:rsidP="00C9511C">
      <w:pPr>
        <w:spacing w:after="0" w:line="360" w:lineRule="auto"/>
        <w:jc w:val="both"/>
        <w:rPr>
          <w:rFonts w:ascii="Times New Roman" w:hAnsi="Times New Roman"/>
          <w:sz w:val="24"/>
          <w:szCs w:val="24"/>
        </w:rPr>
      </w:pPr>
    </w:p>
    <w:p w:rsidR="00455041" w:rsidRPr="00C9511C" w:rsidRDefault="00535D81" w:rsidP="00C9511C">
      <w:pPr>
        <w:spacing w:after="0" w:line="360" w:lineRule="auto"/>
        <w:jc w:val="both"/>
        <w:rPr>
          <w:rFonts w:ascii="Times New Roman" w:hAnsi="Times New Roman"/>
          <w:sz w:val="24"/>
          <w:szCs w:val="24"/>
        </w:rPr>
      </w:pPr>
      <w:bookmarkStart w:id="0" w:name="_GoBack"/>
      <w:r>
        <w:rPr>
          <w:noProof/>
          <w:lang w:eastAsia="hr-HR"/>
        </w:rPr>
        <w:drawing>
          <wp:inline distT="0" distB="0" distL="0" distR="0" wp14:anchorId="1610FDF4" wp14:editId="01793F7A">
            <wp:extent cx="5760720" cy="4208780"/>
            <wp:effectExtent l="0" t="0" r="11430" b="1270"/>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End w:id="0"/>
    </w:p>
    <w:tbl>
      <w:tblPr>
        <w:tblW w:w="5120" w:type="dxa"/>
        <w:tblLook w:val="04A0" w:firstRow="1" w:lastRow="0" w:firstColumn="1" w:lastColumn="0" w:noHBand="0" w:noVBand="1"/>
      </w:tblPr>
      <w:tblGrid>
        <w:gridCol w:w="3780"/>
        <w:gridCol w:w="1386"/>
      </w:tblGrid>
      <w:tr w:rsidR="00535D81" w:rsidRPr="00535D81" w:rsidTr="00535D81">
        <w:trPr>
          <w:trHeight w:val="301"/>
        </w:trPr>
        <w:tc>
          <w:tcPr>
            <w:tcW w:w="3780" w:type="dxa"/>
            <w:tcBorders>
              <w:top w:val="nil"/>
              <w:left w:val="nil"/>
              <w:bottom w:val="nil"/>
              <w:right w:val="nil"/>
            </w:tcBorders>
            <w:shd w:val="clear" w:color="auto" w:fill="auto"/>
            <w:noWrap/>
            <w:vAlign w:val="bottom"/>
            <w:hideMark/>
          </w:tcPr>
          <w:p w:rsidR="00535D81" w:rsidRPr="00535D81" w:rsidRDefault="00535D81" w:rsidP="00535D81">
            <w:pPr>
              <w:spacing w:after="0" w:line="240" w:lineRule="auto"/>
              <w:rPr>
                <w:rFonts w:cs="Calibri"/>
                <w:color w:val="000000"/>
                <w:lang w:eastAsia="hr-HR"/>
              </w:rPr>
            </w:pPr>
            <w:r w:rsidRPr="00535D81">
              <w:rPr>
                <w:rFonts w:cs="Calibri"/>
                <w:color w:val="000000"/>
                <w:lang w:eastAsia="hr-HR"/>
              </w:rPr>
              <w:t>RASHODI ZA ZAPOSLENE</w:t>
            </w:r>
          </w:p>
        </w:tc>
        <w:tc>
          <w:tcPr>
            <w:tcW w:w="1340" w:type="dxa"/>
            <w:tcBorders>
              <w:top w:val="nil"/>
              <w:left w:val="nil"/>
              <w:bottom w:val="nil"/>
              <w:right w:val="nil"/>
            </w:tcBorders>
            <w:shd w:val="clear" w:color="auto" w:fill="auto"/>
            <w:noWrap/>
            <w:vAlign w:val="bottom"/>
            <w:hideMark/>
          </w:tcPr>
          <w:p w:rsidR="00535D81" w:rsidRPr="00535D81" w:rsidRDefault="00535D81" w:rsidP="00535D81">
            <w:pPr>
              <w:spacing w:after="0" w:line="240" w:lineRule="auto"/>
              <w:jc w:val="right"/>
              <w:rPr>
                <w:rFonts w:cs="Calibri"/>
                <w:color w:val="000000"/>
                <w:lang w:eastAsia="hr-HR"/>
              </w:rPr>
            </w:pPr>
            <w:r w:rsidRPr="00535D81">
              <w:rPr>
                <w:rFonts w:cs="Calibri"/>
                <w:color w:val="000000"/>
                <w:lang w:eastAsia="hr-HR"/>
              </w:rPr>
              <w:t>541.000,00</w:t>
            </w:r>
          </w:p>
        </w:tc>
      </w:tr>
      <w:tr w:rsidR="00535D81" w:rsidRPr="00535D81" w:rsidTr="00535D81">
        <w:trPr>
          <w:trHeight w:val="301"/>
        </w:trPr>
        <w:tc>
          <w:tcPr>
            <w:tcW w:w="3780" w:type="dxa"/>
            <w:tcBorders>
              <w:top w:val="nil"/>
              <w:left w:val="nil"/>
              <w:bottom w:val="nil"/>
              <w:right w:val="nil"/>
            </w:tcBorders>
            <w:shd w:val="clear" w:color="auto" w:fill="auto"/>
            <w:noWrap/>
            <w:vAlign w:val="bottom"/>
            <w:hideMark/>
          </w:tcPr>
          <w:p w:rsidR="00535D81" w:rsidRPr="00535D81" w:rsidRDefault="00535D81" w:rsidP="00535D81">
            <w:pPr>
              <w:spacing w:after="0" w:line="240" w:lineRule="auto"/>
              <w:rPr>
                <w:rFonts w:cs="Calibri"/>
                <w:color w:val="000000"/>
                <w:lang w:eastAsia="hr-HR"/>
              </w:rPr>
            </w:pPr>
            <w:r w:rsidRPr="00535D81">
              <w:rPr>
                <w:rFonts w:cs="Calibri"/>
                <w:color w:val="000000"/>
                <w:lang w:eastAsia="hr-HR"/>
              </w:rPr>
              <w:t>MATERIJALNI RASHODI</w:t>
            </w:r>
          </w:p>
        </w:tc>
        <w:tc>
          <w:tcPr>
            <w:tcW w:w="1340" w:type="dxa"/>
            <w:tcBorders>
              <w:top w:val="nil"/>
              <w:left w:val="nil"/>
              <w:bottom w:val="nil"/>
              <w:right w:val="nil"/>
            </w:tcBorders>
            <w:shd w:val="clear" w:color="auto" w:fill="auto"/>
            <w:noWrap/>
            <w:vAlign w:val="bottom"/>
            <w:hideMark/>
          </w:tcPr>
          <w:p w:rsidR="00535D81" w:rsidRPr="00535D81" w:rsidRDefault="00535D81" w:rsidP="00535D81">
            <w:pPr>
              <w:spacing w:after="0" w:line="240" w:lineRule="auto"/>
              <w:jc w:val="right"/>
              <w:rPr>
                <w:rFonts w:cs="Calibri"/>
                <w:color w:val="000000"/>
                <w:lang w:eastAsia="hr-HR"/>
              </w:rPr>
            </w:pPr>
            <w:r w:rsidRPr="00535D81">
              <w:rPr>
                <w:rFonts w:cs="Calibri"/>
                <w:color w:val="000000"/>
                <w:lang w:eastAsia="hr-HR"/>
              </w:rPr>
              <w:t>1.265.760,00</w:t>
            </w:r>
          </w:p>
        </w:tc>
      </w:tr>
      <w:tr w:rsidR="00535D81" w:rsidRPr="00535D81" w:rsidTr="00535D81">
        <w:trPr>
          <w:trHeight w:val="301"/>
        </w:trPr>
        <w:tc>
          <w:tcPr>
            <w:tcW w:w="3780" w:type="dxa"/>
            <w:tcBorders>
              <w:top w:val="nil"/>
              <w:left w:val="nil"/>
              <w:bottom w:val="nil"/>
              <w:right w:val="nil"/>
            </w:tcBorders>
            <w:shd w:val="clear" w:color="auto" w:fill="auto"/>
            <w:noWrap/>
            <w:vAlign w:val="bottom"/>
            <w:hideMark/>
          </w:tcPr>
          <w:p w:rsidR="00535D81" w:rsidRPr="00535D81" w:rsidRDefault="00535D81" w:rsidP="00535D81">
            <w:pPr>
              <w:spacing w:after="0" w:line="240" w:lineRule="auto"/>
              <w:rPr>
                <w:rFonts w:cs="Calibri"/>
                <w:color w:val="000000"/>
                <w:lang w:eastAsia="hr-HR"/>
              </w:rPr>
            </w:pPr>
            <w:r w:rsidRPr="00535D81">
              <w:rPr>
                <w:rFonts w:cs="Calibri"/>
                <w:color w:val="000000"/>
                <w:lang w:eastAsia="hr-HR"/>
              </w:rPr>
              <w:t>FINANCIJSKI RASHODI</w:t>
            </w:r>
          </w:p>
        </w:tc>
        <w:tc>
          <w:tcPr>
            <w:tcW w:w="1340" w:type="dxa"/>
            <w:tcBorders>
              <w:top w:val="nil"/>
              <w:left w:val="nil"/>
              <w:bottom w:val="nil"/>
              <w:right w:val="nil"/>
            </w:tcBorders>
            <w:shd w:val="clear" w:color="auto" w:fill="auto"/>
            <w:noWrap/>
            <w:vAlign w:val="bottom"/>
            <w:hideMark/>
          </w:tcPr>
          <w:p w:rsidR="00535D81" w:rsidRPr="00535D81" w:rsidRDefault="00535D81" w:rsidP="00535D81">
            <w:pPr>
              <w:spacing w:after="0" w:line="240" w:lineRule="auto"/>
              <w:jc w:val="right"/>
              <w:rPr>
                <w:rFonts w:cs="Calibri"/>
                <w:color w:val="000000"/>
                <w:lang w:eastAsia="hr-HR"/>
              </w:rPr>
            </w:pPr>
            <w:r w:rsidRPr="00535D81">
              <w:rPr>
                <w:rFonts w:cs="Calibri"/>
                <w:color w:val="000000"/>
                <w:lang w:eastAsia="hr-HR"/>
              </w:rPr>
              <w:t>10.100,00</w:t>
            </w:r>
          </w:p>
        </w:tc>
      </w:tr>
      <w:tr w:rsidR="00535D81" w:rsidRPr="00535D81" w:rsidTr="00535D81">
        <w:trPr>
          <w:trHeight w:val="301"/>
        </w:trPr>
        <w:tc>
          <w:tcPr>
            <w:tcW w:w="3780" w:type="dxa"/>
            <w:tcBorders>
              <w:top w:val="nil"/>
              <w:left w:val="nil"/>
              <w:bottom w:val="nil"/>
              <w:right w:val="nil"/>
            </w:tcBorders>
            <w:shd w:val="clear" w:color="auto" w:fill="auto"/>
            <w:noWrap/>
            <w:vAlign w:val="bottom"/>
            <w:hideMark/>
          </w:tcPr>
          <w:p w:rsidR="00535D81" w:rsidRPr="00535D81" w:rsidRDefault="00535D81" w:rsidP="00535D81">
            <w:pPr>
              <w:spacing w:after="0" w:line="240" w:lineRule="auto"/>
              <w:rPr>
                <w:rFonts w:cs="Calibri"/>
                <w:color w:val="000000"/>
                <w:lang w:eastAsia="hr-HR"/>
              </w:rPr>
            </w:pPr>
            <w:r w:rsidRPr="00535D81">
              <w:rPr>
                <w:rFonts w:cs="Calibri"/>
                <w:color w:val="000000"/>
                <w:lang w:eastAsia="hr-HR"/>
              </w:rPr>
              <w:t>SUBVENCIJE</w:t>
            </w:r>
          </w:p>
        </w:tc>
        <w:tc>
          <w:tcPr>
            <w:tcW w:w="1340" w:type="dxa"/>
            <w:tcBorders>
              <w:top w:val="nil"/>
              <w:left w:val="nil"/>
              <w:bottom w:val="nil"/>
              <w:right w:val="nil"/>
            </w:tcBorders>
            <w:shd w:val="clear" w:color="auto" w:fill="auto"/>
            <w:noWrap/>
            <w:vAlign w:val="bottom"/>
            <w:hideMark/>
          </w:tcPr>
          <w:p w:rsidR="00535D81" w:rsidRPr="00535D81" w:rsidRDefault="00535D81" w:rsidP="00535D81">
            <w:pPr>
              <w:spacing w:after="0" w:line="240" w:lineRule="auto"/>
              <w:jc w:val="right"/>
              <w:rPr>
                <w:rFonts w:cs="Calibri"/>
                <w:color w:val="000000"/>
                <w:lang w:eastAsia="hr-HR"/>
              </w:rPr>
            </w:pPr>
            <w:r w:rsidRPr="00535D81">
              <w:rPr>
                <w:rFonts w:cs="Calibri"/>
                <w:color w:val="000000"/>
                <w:lang w:eastAsia="hr-HR"/>
              </w:rPr>
              <w:t>102.100,00</w:t>
            </w:r>
          </w:p>
        </w:tc>
      </w:tr>
      <w:tr w:rsidR="00535D81" w:rsidRPr="00535D81" w:rsidTr="00535D81">
        <w:trPr>
          <w:trHeight w:val="301"/>
        </w:trPr>
        <w:tc>
          <w:tcPr>
            <w:tcW w:w="3780" w:type="dxa"/>
            <w:tcBorders>
              <w:top w:val="nil"/>
              <w:left w:val="nil"/>
              <w:bottom w:val="nil"/>
              <w:right w:val="nil"/>
            </w:tcBorders>
            <w:shd w:val="clear" w:color="auto" w:fill="auto"/>
            <w:noWrap/>
            <w:vAlign w:val="bottom"/>
            <w:hideMark/>
          </w:tcPr>
          <w:p w:rsidR="00535D81" w:rsidRPr="00535D81" w:rsidRDefault="00535D81" w:rsidP="00535D81">
            <w:pPr>
              <w:spacing w:after="0" w:line="240" w:lineRule="auto"/>
              <w:rPr>
                <w:rFonts w:cs="Calibri"/>
                <w:color w:val="000000"/>
                <w:lang w:eastAsia="hr-HR"/>
              </w:rPr>
            </w:pPr>
            <w:r w:rsidRPr="00535D81">
              <w:rPr>
                <w:rFonts w:cs="Calibri"/>
                <w:color w:val="000000"/>
                <w:lang w:eastAsia="hr-HR"/>
              </w:rPr>
              <w:t>POMOĆI DANE DRUGIM PRORAČUNIMA</w:t>
            </w:r>
          </w:p>
        </w:tc>
        <w:tc>
          <w:tcPr>
            <w:tcW w:w="1340" w:type="dxa"/>
            <w:tcBorders>
              <w:top w:val="nil"/>
              <w:left w:val="nil"/>
              <w:bottom w:val="nil"/>
              <w:right w:val="nil"/>
            </w:tcBorders>
            <w:shd w:val="clear" w:color="auto" w:fill="auto"/>
            <w:noWrap/>
            <w:vAlign w:val="bottom"/>
            <w:hideMark/>
          </w:tcPr>
          <w:p w:rsidR="00535D81" w:rsidRPr="00535D81" w:rsidRDefault="00535D81" w:rsidP="00535D81">
            <w:pPr>
              <w:spacing w:after="0" w:line="240" w:lineRule="auto"/>
              <w:jc w:val="right"/>
              <w:rPr>
                <w:rFonts w:cs="Calibri"/>
                <w:color w:val="000000"/>
                <w:lang w:eastAsia="hr-HR"/>
              </w:rPr>
            </w:pPr>
            <w:r w:rsidRPr="00535D81">
              <w:rPr>
                <w:rFonts w:cs="Calibri"/>
                <w:color w:val="000000"/>
                <w:lang w:eastAsia="hr-HR"/>
              </w:rPr>
              <w:t>563.700,00</w:t>
            </w:r>
          </w:p>
        </w:tc>
      </w:tr>
      <w:tr w:rsidR="00535D81" w:rsidRPr="00535D81" w:rsidTr="00535D81">
        <w:trPr>
          <w:trHeight w:val="301"/>
        </w:trPr>
        <w:tc>
          <w:tcPr>
            <w:tcW w:w="3780" w:type="dxa"/>
            <w:tcBorders>
              <w:top w:val="nil"/>
              <w:left w:val="nil"/>
              <w:bottom w:val="nil"/>
              <w:right w:val="nil"/>
            </w:tcBorders>
            <w:shd w:val="clear" w:color="auto" w:fill="auto"/>
            <w:noWrap/>
            <w:vAlign w:val="bottom"/>
            <w:hideMark/>
          </w:tcPr>
          <w:p w:rsidR="00535D81" w:rsidRPr="00535D81" w:rsidRDefault="00535D81" w:rsidP="00535D81">
            <w:pPr>
              <w:spacing w:after="0" w:line="240" w:lineRule="auto"/>
              <w:rPr>
                <w:rFonts w:cs="Calibri"/>
                <w:color w:val="000000"/>
                <w:lang w:eastAsia="hr-HR"/>
              </w:rPr>
            </w:pPr>
            <w:r w:rsidRPr="00535D81">
              <w:rPr>
                <w:rFonts w:cs="Calibri"/>
                <w:color w:val="000000"/>
                <w:lang w:eastAsia="hr-HR"/>
              </w:rPr>
              <w:t>NAKNADE GRAĐANIMA I KUĆANSTVIMA</w:t>
            </w:r>
          </w:p>
        </w:tc>
        <w:tc>
          <w:tcPr>
            <w:tcW w:w="1340" w:type="dxa"/>
            <w:tcBorders>
              <w:top w:val="nil"/>
              <w:left w:val="nil"/>
              <w:bottom w:val="nil"/>
              <w:right w:val="nil"/>
            </w:tcBorders>
            <w:shd w:val="clear" w:color="auto" w:fill="auto"/>
            <w:noWrap/>
            <w:vAlign w:val="bottom"/>
            <w:hideMark/>
          </w:tcPr>
          <w:p w:rsidR="00535D81" w:rsidRPr="00535D81" w:rsidRDefault="00535D81" w:rsidP="00535D81">
            <w:pPr>
              <w:spacing w:after="0" w:line="240" w:lineRule="auto"/>
              <w:jc w:val="right"/>
              <w:rPr>
                <w:rFonts w:cs="Calibri"/>
                <w:color w:val="000000"/>
                <w:lang w:eastAsia="hr-HR"/>
              </w:rPr>
            </w:pPr>
            <w:r w:rsidRPr="00535D81">
              <w:rPr>
                <w:rFonts w:cs="Calibri"/>
                <w:color w:val="000000"/>
                <w:lang w:eastAsia="hr-HR"/>
              </w:rPr>
              <w:t>303.000,00</w:t>
            </w:r>
          </w:p>
        </w:tc>
      </w:tr>
      <w:tr w:rsidR="00535D81" w:rsidRPr="00535D81" w:rsidTr="00535D81">
        <w:trPr>
          <w:trHeight w:val="301"/>
        </w:trPr>
        <w:tc>
          <w:tcPr>
            <w:tcW w:w="3780" w:type="dxa"/>
            <w:tcBorders>
              <w:top w:val="nil"/>
              <w:left w:val="nil"/>
              <w:bottom w:val="nil"/>
              <w:right w:val="nil"/>
            </w:tcBorders>
            <w:shd w:val="clear" w:color="auto" w:fill="auto"/>
            <w:noWrap/>
            <w:vAlign w:val="bottom"/>
            <w:hideMark/>
          </w:tcPr>
          <w:p w:rsidR="00535D81" w:rsidRPr="00535D81" w:rsidRDefault="00535D81" w:rsidP="00535D81">
            <w:pPr>
              <w:spacing w:after="0" w:line="240" w:lineRule="auto"/>
              <w:rPr>
                <w:rFonts w:cs="Calibri"/>
                <w:color w:val="000000"/>
                <w:lang w:eastAsia="hr-HR"/>
              </w:rPr>
            </w:pPr>
            <w:r w:rsidRPr="00535D81">
              <w:rPr>
                <w:rFonts w:cs="Calibri"/>
                <w:color w:val="000000"/>
                <w:lang w:eastAsia="hr-HR"/>
              </w:rPr>
              <w:t>OSTALI RASHODI</w:t>
            </w:r>
          </w:p>
        </w:tc>
        <w:tc>
          <w:tcPr>
            <w:tcW w:w="1340" w:type="dxa"/>
            <w:tcBorders>
              <w:top w:val="nil"/>
              <w:left w:val="nil"/>
              <w:bottom w:val="nil"/>
              <w:right w:val="nil"/>
            </w:tcBorders>
            <w:shd w:val="clear" w:color="auto" w:fill="auto"/>
            <w:noWrap/>
            <w:vAlign w:val="bottom"/>
            <w:hideMark/>
          </w:tcPr>
          <w:p w:rsidR="00535D81" w:rsidRPr="00535D81" w:rsidRDefault="00535D81" w:rsidP="00535D81">
            <w:pPr>
              <w:spacing w:after="0" w:line="240" w:lineRule="auto"/>
              <w:jc w:val="right"/>
              <w:rPr>
                <w:rFonts w:cs="Calibri"/>
                <w:color w:val="000000"/>
                <w:lang w:eastAsia="hr-HR"/>
              </w:rPr>
            </w:pPr>
            <w:r w:rsidRPr="00535D81">
              <w:rPr>
                <w:rFonts w:cs="Calibri"/>
                <w:color w:val="000000"/>
                <w:lang w:eastAsia="hr-HR"/>
              </w:rPr>
              <w:t>275.000,00</w:t>
            </w:r>
          </w:p>
        </w:tc>
      </w:tr>
      <w:tr w:rsidR="00535D81" w:rsidRPr="00535D81" w:rsidTr="00535D81">
        <w:trPr>
          <w:trHeight w:val="301"/>
        </w:trPr>
        <w:tc>
          <w:tcPr>
            <w:tcW w:w="3780" w:type="dxa"/>
            <w:tcBorders>
              <w:top w:val="nil"/>
              <w:left w:val="nil"/>
              <w:bottom w:val="nil"/>
              <w:right w:val="nil"/>
            </w:tcBorders>
            <w:shd w:val="clear" w:color="auto" w:fill="auto"/>
            <w:noWrap/>
            <w:vAlign w:val="bottom"/>
            <w:hideMark/>
          </w:tcPr>
          <w:p w:rsidR="00535D81" w:rsidRPr="00535D81" w:rsidRDefault="00535D81" w:rsidP="00535D81">
            <w:pPr>
              <w:spacing w:after="0" w:line="240" w:lineRule="auto"/>
              <w:rPr>
                <w:rFonts w:cs="Calibri"/>
                <w:color w:val="000000"/>
                <w:lang w:eastAsia="hr-HR"/>
              </w:rPr>
            </w:pPr>
            <w:r w:rsidRPr="00535D81">
              <w:rPr>
                <w:rFonts w:cs="Calibri"/>
                <w:color w:val="000000"/>
                <w:lang w:eastAsia="hr-HR"/>
              </w:rPr>
              <w:t>RASHODI ZA NABAVU IMOVINE</w:t>
            </w:r>
          </w:p>
        </w:tc>
        <w:tc>
          <w:tcPr>
            <w:tcW w:w="1340" w:type="dxa"/>
            <w:tcBorders>
              <w:top w:val="nil"/>
              <w:left w:val="nil"/>
              <w:bottom w:val="nil"/>
              <w:right w:val="nil"/>
            </w:tcBorders>
            <w:shd w:val="clear" w:color="auto" w:fill="auto"/>
            <w:noWrap/>
            <w:vAlign w:val="bottom"/>
            <w:hideMark/>
          </w:tcPr>
          <w:p w:rsidR="00535D81" w:rsidRPr="00535D81" w:rsidRDefault="00535D81" w:rsidP="00535D81">
            <w:pPr>
              <w:spacing w:after="0" w:line="240" w:lineRule="auto"/>
              <w:jc w:val="right"/>
              <w:rPr>
                <w:rFonts w:cs="Calibri"/>
                <w:color w:val="000000"/>
                <w:lang w:eastAsia="hr-HR"/>
              </w:rPr>
            </w:pPr>
            <w:r w:rsidRPr="00535D81">
              <w:rPr>
                <w:rFonts w:cs="Calibri"/>
                <w:color w:val="000000"/>
                <w:lang w:eastAsia="hr-HR"/>
              </w:rPr>
              <w:t>1.828.000,00</w:t>
            </w:r>
          </w:p>
        </w:tc>
      </w:tr>
      <w:tr w:rsidR="00535D81" w:rsidRPr="00535D81" w:rsidTr="00535D81">
        <w:trPr>
          <w:trHeight w:val="301"/>
        </w:trPr>
        <w:tc>
          <w:tcPr>
            <w:tcW w:w="3780" w:type="dxa"/>
            <w:tcBorders>
              <w:top w:val="nil"/>
              <w:left w:val="nil"/>
              <w:bottom w:val="nil"/>
              <w:right w:val="nil"/>
            </w:tcBorders>
            <w:shd w:val="clear" w:color="auto" w:fill="auto"/>
            <w:noWrap/>
            <w:vAlign w:val="bottom"/>
            <w:hideMark/>
          </w:tcPr>
          <w:p w:rsidR="00535D81" w:rsidRPr="00535D81" w:rsidRDefault="00535D81" w:rsidP="00535D81">
            <w:pPr>
              <w:spacing w:after="0" w:line="240" w:lineRule="auto"/>
              <w:jc w:val="right"/>
              <w:rPr>
                <w:rFonts w:cs="Calibri"/>
                <w:color w:val="000000"/>
                <w:lang w:eastAsia="hr-HR"/>
              </w:rPr>
            </w:pPr>
          </w:p>
        </w:tc>
        <w:tc>
          <w:tcPr>
            <w:tcW w:w="1340" w:type="dxa"/>
            <w:tcBorders>
              <w:top w:val="nil"/>
              <w:left w:val="nil"/>
              <w:bottom w:val="nil"/>
              <w:right w:val="nil"/>
            </w:tcBorders>
            <w:shd w:val="clear" w:color="auto" w:fill="auto"/>
            <w:noWrap/>
            <w:vAlign w:val="bottom"/>
            <w:hideMark/>
          </w:tcPr>
          <w:p w:rsidR="00535D81" w:rsidRPr="00535D81" w:rsidRDefault="00535D81" w:rsidP="00535D81">
            <w:pPr>
              <w:spacing w:after="0" w:line="240" w:lineRule="auto"/>
              <w:jc w:val="right"/>
              <w:rPr>
                <w:rFonts w:cs="Calibri"/>
                <w:color w:val="000000"/>
                <w:lang w:eastAsia="hr-HR"/>
              </w:rPr>
            </w:pPr>
            <w:r w:rsidRPr="00535D81">
              <w:rPr>
                <w:rFonts w:cs="Calibri"/>
                <w:color w:val="000000"/>
                <w:lang w:eastAsia="hr-HR"/>
              </w:rPr>
              <w:t>4.888.660,00</w:t>
            </w:r>
          </w:p>
        </w:tc>
      </w:tr>
    </w:tbl>
    <w:p w:rsidR="00154F14" w:rsidRPr="00C9511C" w:rsidRDefault="00154F14" w:rsidP="00C9511C">
      <w:pPr>
        <w:spacing w:after="0" w:line="360" w:lineRule="auto"/>
        <w:jc w:val="both"/>
        <w:rPr>
          <w:rFonts w:ascii="Times New Roman" w:hAnsi="Times New Roman"/>
          <w:sz w:val="24"/>
          <w:szCs w:val="24"/>
        </w:rPr>
      </w:pPr>
    </w:p>
    <w:p w:rsidR="008346AB" w:rsidRDefault="008346AB" w:rsidP="00C9511C">
      <w:pPr>
        <w:spacing w:after="0" w:line="360" w:lineRule="auto"/>
        <w:jc w:val="both"/>
        <w:rPr>
          <w:rFonts w:ascii="Times New Roman" w:hAnsi="Times New Roman"/>
          <w:sz w:val="24"/>
          <w:szCs w:val="24"/>
        </w:rPr>
      </w:pPr>
    </w:p>
    <w:p w:rsidR="00455041" w:rsidRDefault="00BE444D" w:rsidP="00455041">
      <w:pPr>
        <w:spacing w:after="0" w:line="360" w:lineRule="auto"/>
        <w:ind w:firstLine="708"/>
        <w:jc w:val="both"/>
        <w:rPr>
          <w:rFonts w:ascii="Times New Roman" w:hAnsi="Times New Roman"/>
          <w:sz w:val="24"/>
          <w:szCs w:val="24"/>
        </w:rPr>
      </w:pPr>
      <w:r>
        <w:rPr>
          <w:rFonts w:ascii="Times New Roman" w:hAnsi="Times New Roman"/>
          <w:sz w:val="24"/>
          <w:szCs w:val="24"/>
        </w:rPr>
        <w:t>Rashodi poslovanja za 2020</w:t>
      </w:r>
      <w:r w:rsidR="001D1446">
        <w:rPr>
          <w:rFonts w:ascii="Times New Roman" w:hAnsi="Times New Roman"/>
          <w:sz w:val="24"/>
          <w:szCs w:val="24"/>
        </w:rPr>
        <w:t xml:space="preserve">. godinu iznose </w:t>
      </w:r>
      <w:r w:rsidR="00535D81">
        <w:rPr>
          <w:rFonts w:ascii="Times New Roman" w:hAnsi="Times New Roman"/>
          <w:sz w:val="24"/>
          <w:szCs w:val="24"/>
        </w:rPr>
        <w:t>4.888</w:t>
      </w:r>
      <w:r w:rsidR="001D1446">
        <w:rPr>
          <w:rFonts w:ascii="Times New Roman" w:hAnsi="Times New Roman"/>
          <w:sz w:val="24"/>
          <w:szCs w:val="24"/>
        </w:rPr>
        <w:t>.</w:t>
      </w:r>
      <w:r w:rsidR="00535D81">
        <w:rPr>
          <w:rFonts w:ascii="Times New Roman" w:hAnsi="Times New Roman"/>
          <w:sz w:val="24"/>
          <w:szCs w:val="24"/>
        </w:rPr>
        <w:t>660,00 kuna</w:t>
      </w:r>
      <w:r w:rsidR="001D1446">
        <w:rPr>
          <w:rFonts w:ascii="Times New Roman" w:hAnsi="Times New Roman"/>
          <w:sz w:val="24"/>
          <w:szCs w:val="24"/>
        </w:rPr>
        <w:t xml:space="preserve">. Sastoje se od rashoda za zaposlene u </w:t>
      </w:r>
      <w:r w:rsidR="000A7EF5">
        <w:rPr>
          <w:rFonts w:ascii="Times New Roman" w:hAnsi="Times New Roman"/>
          <w:sz w:val="24"/>
          <w:szCs w:val="24"/>
        </w:rPr>
        <w:t xml:space="preserve">općinskoj </w:t>
      </w:r>
      <w:r w:rsidR="001D1446">
        <w:rPr>
          <w:rFonts w:ascii="Times New Roman" w:hAnsi="Times New Roman"/>
          <w:sz w:val="24"/>
          <w:szCs w:val="24"/>
        </w:rPr>
        <w:t xml:space="preserve"> upravi</w:t>
      </w:r>
      <w:r w:rsidR="000A7EF5">
        <w:rPr>
          <w:rFonts w:ascii="Times New Roman" w:hAnsi="Times New Roman"/>
          <w:sz w:val="24"/>
          <w:szCs w:val="24"/>
        </w:rPr>
        <w:t>,</w:t>
      </w:r>
      <w:r w:rsidR="001D1446">
        <w:rPr>
          <w:rFonts w:ascii="Times New Roman" w:hAnsi="Times New Roman"/>
          <w:sz w:val="24"/>
          <w:szCs w:val="24"/>
        </w:rPr>
        <w:t xml:space="preserve"> materijalnih </w:t>
      </w:r>
      <w:r w:rsidR="00455041">
        <w:rPr>
          <w:rFonts w:ascii="Times New Roman" w:hAnsi="Times New Roman"/>
          <w:sz w:val="24"/>
          <w:szCs w:val="24"/>
        </w:rPr>
        <w:t xml:space="preserve">i financijskih </w:t>
      </w:r>
      <w:r w:rsidR="001D1446">
        <w:rPr>
          <w:rFonts w:ascii="Times New Roman" w:hAnsi="Times New Roman"/>
          <w:sz w:val="24"/>
          <w:szCs w:val="24"/>
        </w:rPr>
        <w:t xml:space="preserve">troškova </w:t>
      </w:r>
      <w:r w:rsidR="000A7EF5">
        <w:rPr>
          <w:rFonts w:ascii="Times New Roman" w:hAnsi="Times New Roman"/>
          <w:sz w:val="24"/>
          <w:szCs w:val="24"/>
        </w:rPr>
        <w:t>Općine</w:t>
      </w:r>
      <w:r w:rsidR="001D1446">
        <w:rPr>
          <w:rFonts w:ascii="Times New Roman" w:hAnsi="Times New Roman"/>
          <w:sz w:val="24"/>
          <w:szCs w:val="24"/>
        </w:rPr>
        <w:t xml:space="preserve"> </w:t>
      </w:r>
      <w:r w:rsidR="00455041">
        <w:rPr>
          <w:rFonts w:ascii="Times New Roman" w:hAnsi="Times New Roman"/>
          <w:sz w:val="24"/>
          <w:szCs w:val="24"/>
        </w:rPr>
        <w:t>(troškovi tekućeg i investicijskog održavanja, energije, komunalne usluge, održavanja javnih površina, javne rasvjete i slično), subvencija (subvencioniranje kamata poduzetničkih kredita</w:t>
      </w:r>
      <w:r w:rsidR="00993E07">
        <w:rPr>
          <w:rFonts w:ascii="Times New Roman" w:hAnsi="Times New Roman"/>
          <w:sz w:val="24"/>
          <w:szCs w:val="24"/>
        </w:rPr>
        <w:t xml:space="preserve">, </w:t>
      </w:r>
      <w:proofErr w:type="spellStart"/>
      <w:r w:rsidR="00993E07">
        <w:rPr>
          <w:rFonts w:ascii="Times New Roman" w:hAnsi="Times New Roman"/>
          <w:sz w:val="24"/>
          <w:szCs w:val="24"/>
        </w:rPr>
        <w:t>osjemenjivanje</w:t>
      </w:r>
      <w:proofErr w:type="spellEnd"/>
      <w:r w:rsidR="00993E07">
        <w:rPr>
          <w:rFonts w:ascii="Times New Roman" w:hAnsi="Times New Roman"/>
          <w:sz w:val="24"/>
          <w:szCs w:val="24"/>
        </w:rPr>
        <w:t xml:space="preserve"> krava, subvencioniranje premija osiguranja poljoprivrednih kultura</w:t>
      </w:r>
      <w:r w:rsidR="00455041">
        <w:rPr>
          <w:rFonts w:ascii="Times New Roman" w:hAnsi="Times New Roman"/>
          <w:sz w:val="24"/>
          <w:szCs w:val="24"/>
        </w:rPr>
        <w:t>), pomoći (školstvo, udruge</w:t>
      </w:r>
      <w:r w:rsidR="00993E07">
        <w:rPr>
          <w:rFonts w:ascii="Times New Roman" w:hAnsi="Times New Roman"/>
          <w:sz w:val="24"/>
          <w:szCs w:val="24"/>
        </w:rPr>
        <w:t xml:space="preserve"> u športu i kulturi</w:t>
      </w:r>
      <w:r w:rsidR="00455041">
        <w:rPr>
          <w:rFonts w:ascii="Times New Roman" w:hAnsi="Times New Roman"/>
          <w:sz w:val="24"/>
          <w:szCs w:val="24"/>
        </w:rPr>
        <w:t xml:space="preserve">, logoped), naknade građanima i kućanstvima (socijalne pomoći). </w:t>
      </w:r>
    </w:p>
    <w:p w:rsidR="005B7C38" w:rsidRDefault="005B7C38" w:rsidP="00455041">
      <w:pPr>
        <w:spacing w:after="0" w:line="360" w:lineRule="auto"/>
        <w:ind w:firstLine="708"/>
        <w:jc w:val="both"/>
        <w:rPr>
          <w:rFonts w:ascii="Times New Roman" w:hAnsi="Times New Roman"/>
          <w:sz w:val="24"/>
          <w:szCs w:val="24"/>
        </w:rPr>
      </w:pPr>
    </w:p>
    <w:p w:rsidR="00455041" w:rsidRDefault="00455041" w:rsidP="00455041">
      <w:pPr>
        <w:spacing w:after="0" w:line="360" w:lineRule="auto"/>
        <w:ind w:firstLine="708"/>
        <w:jc w:val="both"/>
        <w:rPr>
          <w:rFonts w:ascii="Times New Roman" w:hAnsi="Times New Roman"/>
          <w:sz w:val="24"/>
          <w:szCs w:val="24"/>
        </w:rPr>
      </w:pPr>
      <w:r>
        <w:rPr>
          <w:rFonts w:ascii="Times New Roman" w:hAnsi="Times New Roman"/>
          <w:sz w:val="24"/>
          <w:szCs w:val="24"/>
        </w:rPr>
        <w:t xml:space="preserve">U rashode proračuna ulaze i rashodi za nabavu nefinancijske imovine ( nabava uređaja i strojeva, </w:t>
      </w:r>
      <w:r w:rsidR="00535D81">
        <w:rPr>
          <w:rFonts w:ascii="Times New Roman" w:hAnsi="Times New Roman"/>
          <w:sz w:val="24"/>
          <w:szCs w:val="24"/>
        </w:rPr>
        <w:t xml:space="preserve">energetska obnova upravne zgrade, </w:t>
      </w:r>
      <w:r>
        <w:rPr>
          <w:rFonts w:ascii="Times New Roman" w:hAnsi="Times New Roman"/>
          <w:sz w:val="24"/>
          <w:szCs w:val="24"/>
        </w:rPr>
        <w:t>asfaltiranje cesta</w:t>
      </w:r>
      <w:r w:rsidR="00993E07">
        <w:rPr>
          <w:rFonts w:ascii="Times New Roman" w:hAnsi="Times New Roman"/>
          <w:sz w:val="24"/>
          <w:szCs w:val="24"/>
        </w:rPr>
        <w:t>, uređenje građevinskih objekata, izgradnja javne rasvjete, uređenje novog groblja, izgradnja prostora za tržnicu</w:t>
      </w:r>
      <w:r w:rsidR="00A86D0B">
        <w:rPr>
          <w:rFonts w:ascii="Times New Roman" w:hAnsi="Times New Roman"/>
          <w:sz w:val="24"/>
          <w:szCs w:val="24"/>
        </w:rPr>
        <w:t>, izgradnja nogostupa</w:t>
      </w:r>
      <w:r>
        <w:rPr>
          <w:rFonts w:ascii="Times New Roman" w:hAnsi="Times New Roman"/>
          <w:sz w:val="24"/>
          <w:szCs w:val="24"/>
        </w:rPr>
        <w:t>) koji za 20</w:t>
      </w:r>
      <w:r w:rsidR="00BE444D">
        <w:rPr>
          <w:rFonts w:ascii="Times New Roman" w:hAnsi="Times New Roman"/>
          <w:sz w:val="24"/>
          <w:szCs w:val="24"/>
        </w:rPr>
        <w:t>20</w:t>
      </w:r>
      <w:r>
        <w:rPr>
          <w:rFonts w:ascii="Times New Roman" w:hAnsi="Times New Roman"/>
          <w:sz w:val="24"/>
          <w:szCs w:val="24"/>
        </w:rPr>
        <w:t xml:space="preserve">. godinu iznose </w:t>
      </w:r>
      <w:r w:rsidR="00DE40D4">
        <w:rPr>
          <w:rFonts w:ascii="Times New Roman" w:hAnsi="Times New Roman"/>
          <w:sz w:val="24"/>
          <w:szCs w:val="24"/>
        </w:rPr>
        <w:t>3</w:t>
      </w:r>
      <w:r w:rsidR="00535D81">
        <w:rPr>
          <w:rFonts w:ascii="Times New Roman" w:hAnsi="Times New Roman"/>
          <w:sz w:val="24"/>
          <w:szCs w:val="24"/>
        </w:rPr>
        <w:t>7</w:t>
      </w:r>
      <w:r>
        <w:rPr>
          <w:rFonts w:ascii="Times New Roman" w:hAnsi="Times New Roman"/>
          <w:sz w:val="24"/>
          <w:szCs w:val="24"/>
        </w:rPr>
        <w:t>% ukupnih rashoda.</w:t>
      </w:r>
    </w:p>
    <w:p w:rsidR="00535D81" w:rsidRDefault="00535D81" w:rsidP="00C9511C">
      <w:pPr>
        <w:spacing w:after="0" w:line="360" w:lineRule="auto"/>
        <w:jc w:val="both"/>
        <w:rPr>
          <w:rFonts w:ascii="Times New Roman" w:hAnsi="Times New Roman"/>
          <w:sz w:val="24"/>
          <w:szCs w:val="24"/>
        </w:rPr>
      </w:pPr>
    </w:p>
    <w:p w:rsidR="00535D81" w:rsidRDefault="00535D81" w:rsidP="00C9511C">
      <w:pPr>
        <w:spacing w:after="0" w:line="360" w:lineRule="auto"/>
        <w:jc w:val="both"/>
        <w:rPr>
          <w:rFonts w:ascii="Times New Roman" w:hAnsi="Times New Roman"/>
          <w:sz w:val="24"/>
          <w:szCs w:val="24"/>
        </w:rPr>
      </w:pPr>
    </w:p>
    <w:p w:rsidR="001D1446" w:rsidRPr="00C9511C" w:rsidRDefault="008346AB" w:rsidP="00C9511C">
      <w:pPr>
        <w:spacing w:after="0" w:line="360" w:lineRule="auto"/>
        <w:jc w:val="both"/>
        <w:rPr>
          <w:rFonts w:ascii="Times New Roman" w:hAnsi="Times New Roman"/>
          <w:sz w:val="24"/>
          <w:szCs w:val="24"/>
        </w:rPr>
      </w:pPr>
      <w:r>
        <w:rPr>
          <w:rFonts w:ascii="Times New Roman" w:hAnsi="Times New Roman"/>
          <w:sz w:val="24"/>
          <w:szCs w:val="24"/>
        </w:rPr>
        <w:tab/>
      </w:r>
    </w:p>
    <w:p w:rsidR="00C26CE6" w:rsidRDefault="00A86D0B" w:rsidP="00C9511C">
      <w:pPr>
        <w:spacing w:after="0" w:line="360" w:lineRule="auto"/>
        <w:jc w:val="both"/>
        <w:rPr>
          <w:rFonts w:ascii="Times New Roman" w:hAnsi="Times New Roman"/>
          <w:sz w:val="24"/>
          <w:szCs w:val="24"/>
          <w:u w:val="single"/>
        </w:rPr>
      </w:pPr>
      <w:r>
        <w:rPr>
          <w:rFonts w:ascii="Times New Roman" w:hAnsi="Times New Roman"/>
          <w:sz w:val="24"/>
          <w:szCs w:val="24"/>
          <w:u w:val="single"/>
        </w:rPr>
        <w:t>Posebni dio proračuna</w:t>
      </w:r>
    </w:p>
    <w:p w:rsidR="00535D81" w:rsidRDefault="00535D81" w:rsidP="00C9511C">
      <w:pPr>
        <w:spacing w:after="0" w:line="360" w:lineRule="auto"/>
        <w:jc w:val="both"/>
        <w:rPr>
          <w:rFonts w:ascii="Times New Roman" w:hAnsi="Times New Roman"/>
          <w:sz w:val="24"/>
          <w:szCs w:val="24"/>
          <w:u w:val="single"/>
        </w:rPr>
      </w:pPr>
    </w:p>
    <w:p w:rsidR="00455041" w:rsidRDefault="00455041" w:rsidP="00455041">
      <w:pPr>
        <w:spacing w:after="0" w:line="360" w:lineRule="auto"/>
        <w:ind w:firstLine="708"/>
        <w:jc w:val="both"/>
        <w:rPr>
          <w:rFonts w:ascii="Times New Roman" w:hAnsi="Times New Roman"/>
          <w:sz w:val="24"/>
          <w:szCs w:val="24"/>
        </w:rPr>
      </w:pPr>
      <w:r w:rsidRPr="00455041">
        <w:rPr>
          <w:rFonts w:ascii="Times New Roman" w:hAnsi="Times New Roman"/>
          <w:sz w:val="24"/>
          <w:szCs w:val="24"/>
        </w:rPr>
        <w:t>Posebni dio</w:t>
      </w:r>
      <w:r>
        <w:rPr>
          <w:rFonts w:ascii="Times New Roman" w:hAnsi="Times New Roman"/>
          <w:sz w:val="24"/>
          <w:szCs w:val="24"/>
        </w:rPr>
        <w:t xml:space="preserve"> proračuna sastoji se od funkcijske klasifikacije rashoda koja pokazu</w:t>
      </w:r>
      <w:r w:rsidR="00A86D0B">
        <w:rPr>
          <w:rFonts w:ascii="Times New Roman" w:hAnsi="Times New Roman"/>
          <w:sz w:val="24"/>
          <w:szCs w:val="24"/>
        </w:rPr>
        <w:t>je namjenu ut</w:t>
      </w:r>
      <w:r w:rsidR="000870E7">
        <w:rPr>
          <w:rFonts w:ascii="Times New Roman" w:hAnsi="Times New Roman"/>
          <w:sz w:val="24"/>
          <w:szCs w:val="24"/>
        </w:rPr>
        <w:t>rošenih sredstava po funkcijama.</w:t>
      </w:r>
    </w:p>
    <w:p w:rsidR="005B7C38" w:rsidRPr="00455041" w:rsidRDefault="005B7C38" w:rsidP="00455041">
      <w:pPr>
        <w:spacing w:after="0" w:line="360" w:lineRule="auto"/>
        <w:ind w:firstLine="708"/>
        <w:jc w:val="both"/>
        <w:rPr>
          <w:rFonts w:ascii="Times New Roman" w:hAnsi="Times New Roman"/>
          <w:sz w:val="24"/>
          <w:szCs w:val="24"/>
        </w:rPr>
      </w:pPr>
    </w:p>
    <w:p w:rsidR="00154F14" w:rsidRPr="00C9511C" w:rsidRDefault="00154F14" w:rsidP="00854BB8">
      <w:pPr>
        <w:spacing w:after="0" w:line="360" w:lineRule="auto"/>
        <w:ind w:firstLine="708"/>
        <w:jc w:val="both"/>
        <w:rPr>
          <w:rFonts w:ascii="Times New Roman" w:hAnsi="Times New Roman"/>
          <w:sz w:val="24"/>
          <w:szCs w:val="24"/>
        </w:rPr>
      </w:pPr>
      <w:r w:rsidRPr="00C9511C">
        <w:rPr>
          <w:rFonts w:ascii="Times New Roman" w:hAnsi="Times New Roman"/>
          <w:sz w:val="24"/>
          <w:szCs w:val="24"/>
        </w:rPr>
        <w:t>Opće javne usluge</w:t>
      </w:r>
      <w:r w:rsidR="00854BB8">
        <w:rPr>
          <w:rFonts w:ascii="Times New Roman" w:hAnsi="Times New Roman"/>
          <w:sz w:val="24"/>
          <w:szCs w:val="24"/>
        </w:rPr>
        <w:t xml:space="preserve"> obuhvaćaju plaće i sve materijalne troškove</w:t>
      </w:r>
      <w:r w:rsidR="00CD1C53">
        <w:rPr>
          <w:rFonts w:ascii="Times New Roman" w:hAnsi="Times New Roman"/>
          <w:sz w:val="24"/>
          <w:szCs w:val="24"/>
        </w:rPr>
        <w:t xml:space="preserve"> </w:t>
      </w:r>
      <w:r w:rsidR="000A7EF5">
        <w:rPr>
          <w:rFonts w:ascii="Times New Roman" w:hAnsi="Times New Roman"/>
          <w:sz w:val="24"/>
          <w:szCs w:val="24"/>
        </w:rPr>
        <w:t>općinske uprave.</w:t>
      </w:r>
    </w:p>
    <w:p w:rsidR="005B7C38" w:rsidRDefault="005B7C38" w:rsidP="00C57A2B">
      <w:pPr>
        <w:spacing w:after="0" w:line="360" w:lineRule="auto"/>
        <w:ind w:firstLine="708"/>
        <w:jc w:val="both"/>
        <w:rPr>
          <w:rFonts w:ascii="Times New Roman" w:hAnsi="Times New Roman"/>
          <w:sz w:val="24"/>
          <w:szCs w:val="24"/>
        </w:rPr>
      </w:pPr>
    </w:p>
    <w:p w:rsidR="00154F14" w:rsidRPr="00C9511C" w:rsidRDefault="00154F14" w:rsidP="00C57A2B">
      <w:pPr>
        <w:spacing w:after="0" w:line="360" w:lineRule="auto"/>
        <w:ind w:firstLine="708"/>
        <w:jc w:val="both"/>
        <w:rPr>
          <w:rFonts w:ascii="Times New Roman" w:hAnsi="Times New Roman"/>
          <w:sz w:val="24"/>
          <w:szCs w:val="24"/>
        </w:rPr>
      </w:pPr>
      <w:r w:rsidRPr="00C9511C">
        <w:rPr>
          <w:rFonts w:ascii="Times New Roman" w:hAnsi="Times New Roman"/>
          <w:sz w:val="24"/>
          <w:szCs w:val="24"/>
        </w:rPr>
        <w:t>Ekonomski poslovi</w:t>
      </w:r>
      <w:r w:rsidR="00C57A2B">
        <w:rPr>
          <w:rFonts w:ascii="Times New Roman" w:hAnsi="Times New Roman"/>
          <w:sz w:val="24"/>
          <w:szCs w:val="24"/>
        </w:rPr>
        <w:t xml:space="preserve"> uključuju </w:t>
      </w:r>
      <w:r w:rsidR="000870E7">
        <w:rPr>
          <w:rFonts w:ascii="Times New Roman" w:hAnsi="Times New Roman"/>
          <w:sz w:val="24"/>
          <w:szCs w:val="24"/>
        </w:rPr>
        <w:t xml:space="preserve">izgradnju cesta, </w:t>
      </w:r>
      <w:r w:rsidR="00C57A2B">
        <w:rPr>
          <w:rFonts w:ascii="Times New Roman" w:hAnsi="Times New Roman"/>
          <w:sz w:val="24"/>
          <w:szCs w:val="24"/>
        </w:rPr>
        <w:t>tekuće održavanje cesta, javnih površina te subvencije poduzetnicima i poljoprivrednicima.</w:t>
      </w:r>
    </w:p>
    <w:p w:rsidR="00E16663" w:rsidRDefault="00154F14" w:rsidP="00C57A2B">
      <w:pPr>
        <w:spacing w:after="0" w:line="360" w:lineRule="auto"/>
        <w:ind w:firstLine="708"/>
        <w:jc w:val="both"/>
        <w:rPr>
          <w:rFonts w:ascii="Times New Roman" w:hAnsi="Times New Roman"/>
          <w:sz w:val="24"/>
          <w:szCs w:val="24"/>
        </w:rPr>
      </w:pPr>
      <w:r w:rsidRPr="00C9511C">
        <w:rPr>
          <w:rFonts w:ascii="Times New Roman" w:hAnsi="Times New Roman"/>
          <w:sz w:val="24"/>
          <w:szCs w:val="24"/>
        </w:rPr>
        <w:t>Usluge unapređenja stanovanja</w:t>
      </w:r>
      <w:r w:rsidR="00E16663">
        <w:rPr>
          <w:rFonts w:ascii="Times New Roman" w:hAnsi="Times New Roman"/>
          <w:sz w:val="24"/>
          <w:szCs w:val="24"/>
        </w:rPr>
        <w:t xml:space="preserve"> obuhvaćaju</w:t>
      </w:r>
      <w:r w:rsidR="009768E0">
        <w:rPr>
          <w:rFonts w:ascii="Times New Roman" w:hAnsi="Times New Roman"/>
          <w:sz w:val="24"/>
          <w:szCs w:val="24"/>
        </w:rPr>
        <w:t>, troškovi</w:t>
      </w:r>
      <w:r w:rsidR="00F85720">
        <w:rPr>
          <w:rFonts w:ascii="Times New Roman" w:hAnsi="Times New Roman"/>
          <w:sz w:val="24"/>
          <w:szCs w:val="24"/>
        </w:rPr>
        <w:t xml:space="preserve"> tekućeg i investicijskog održavanja javne rasvjete</w:t>
      </w:r>
      <w:r w:rsidR="00E16663">
        <w:rPr>
          <w:rFonts w:ascii="Times New Roman" w:hAnsi="Times New Roman"/>
          <w:sz w:val="24"/>
          <w:szCs w:val="24"/>
        </w:rPr>
        <w:t xml:space="preserve"> i troškove javne rasvjete</w:t>
      </w:r>
      <w:r w:rsidR="000870E7">
        <w:rPr>
          <w:rFonts w:ascii="Times New Roman" w:hAnsi="Times New Roman"/>
          <w:sz w:val="24"/>
          <w:szCs w:val="24"/>
        </w:rPr>
        <w:t>, uređenje groblja, izgradnja vodovoda, plinovoda.</w:t>
      </w:r>
    </w:p>
    <w:p w:rsidR="000870E7" w:rsidRDefault="000870E7" w:rsidP="00C57A2B">
      <w:pPr>
        <w:spacing w:after="0" w:line="360" w:lineRule="auto"/>
        <w:ind w:firstLine="708"/>
        <w:jc w:val="both"/>
        <w:rPr>
          <w:rFonts w:ascii="Times New Roman" w:hAnsi="Times New Roman"/>
          <w:sz w:val="24"/>
          <w:szCs w:val="24"/>
        </w:rPr>
      </w:pPr>
      <w:r>
        <w:rPr>
          <w:rFonts w:ascii="Times New Roman" w:hAnsi="Times New Roman"/>
          <w:sz w:val="24"/>
          <w:szCs w:val="24"/>
        </w:rPr>
        <w:t>Obrazovanje obuhvaća predškolski odgoj, osnovno školstvo, radove na školama, darove djeci, školu plivanja, školu u prirodi, logopeda.</w:t>
      </w:r>
    </w:p>
    <w:p w:rsidR="005B7C38" w:rsidRDefault="005B7C38" w:rsidP="001D1E67">
      <w:pPr>
        <w:spacing w:after="0" w:line="360" w:lineRule="auto"/>
        <w:ind w:firstLine="708"/>
        <w:jc w:val="both"/>
        <w:rPr>
          <w:rFonts w:ascii="Times New Roman" w:hAnsi="Times New Roman"/>
          <w:sz w:val="24"/>
          <w:szCs w:val="24"/>
        </w:rPr>
      </w:pPr>
    </w:p>
    <w:p w:rsidR="001D1E67" w:rsidRPr="00C9511C" w:rsidRDefault="00E16663" w:rsidP="001D1E67">
      <w:pPr>
        <w:spacing w:after="0" w:line="360" w:lineRule="auto"/>
        <w:ind w:firstLine="708"/>
        <w:jc w:val="both"/>
        <w:rPr>
          <w:rFonts w:ascii="Times New Roman" w:hAnsi="Times New Roman"/>
          <w:sz w:val="24"/>
          <w:szCs w:val="24"/>
        </w:rPr>
      </w:pPr>
      <w:r>
        <w:rPr>
          <w:rFonts w:ascii="Times New Roman" w:hAnsi="Times New Roman"/>
          <w:sz w:val="24"/>
          <w:szCs w:val="24"/>
        </w:rPr>
        <w:t xml:space="preserve">Socijalna zaštita odnosi se na pomoć rodiljama, sufinanciranje prijevoza učenika, </w:t>
      </w:r>
      <w:r w:rsidR="000870E7">
        <w:rPr>
          <w:rFonts w:ascii="Times New Roman" w:hAnsi="Times New Roman"/>
          <w:sz w:val="24"/>
          <w:szCs w:val="24"/>
        </w:rPr>
        <w:t xml:space="preserve"> </w:t>
      </w:r>
      <w:r>
        <w:rPr>
          <w:rFonts w:ascii="Times New Roman" w:hAnsi="Times New Roman"/>
          <w:sz w:val="24"/>
          <w:szCs w:val="24"/>
        </w:rPr>
        <w:t>paket</w:t>
      </w:r>
      <w:r w:rsidR="000870E7">
        <w:rPr>
          <w:rFonts w:ascii="Times New Roman" w:hAnsi="Times New Roman"/>
          <w:sz w:val="24"/>
          <w:szCs w:val="24"/>
        </w:rPr>
        <w:t>e</w:t>
      </w:r>
      <w:r>
        <w:rPr>
          <w:rFonts w:ascii="Times New Roman" w:hAnsi="Times New Roman"/>
          <w:sz w:val="24"/>
          <w:szCs w:val="24"/>
        </w:rPr>
        <w:t xml:space="preserve"> socijalno ugroženim obiteljima i pojedincima, pomoći učenicima i studentima, naknade građanima i kućanstvima u novcu, te  Crveni križ</w:t>
      </w:r>
      <w:r w:rsidR="00F85720">
        <w:rPr>
          <w:rFonts w:ascii="Times New Roman" w:hAnsi="Times New Roman"/>
          <w:sz w:val="24"/>
          <w:szCs w:val="24"/>
        </w:rPr>
        <w:t>.</w:t>
      </w:r>
    </w:p>
    <w:p w:rsidR="005B7C38" w:rsidRDefault="005B7C38" w:rsidP="00E16663">
      <w:pPr>
        <w:spacing w:after="0" w:line="360" w:lineRule="auto"/>
        <w:ind w:firstLine="708"/>
        <w:jc w:val="both"/>
        <w:rPr>
          <w:rFonts w:ascii="Times New Roman" w:hAnsi="Times New Roman"/>
          <w:sz w:val="24"/>
          <w:szCs w:val="24"/>
        </w:rPr>
      </w:pPr>
    </w:p>
    <w:p w:rsidR="00154F14" w:rsidRPr="00C9511C" w:rsidRDefault="00154F14" w:rsidP="00E16663">
      <w:pPr>
        <w:spacing w:after="0" w:line="360" w:lineRule="auto"/>
        <w:ind w:firstLine="708"/>
        <w:jc w:val="both"/>
        <w:rPr>
          <w:rFonts w:ascii="Times New Roman" w:hAnsi="Times New Roman"/>
          <w:sz w:val="24"/>
          <w:szCs w:val="24"/>
        </w:rPr>
      </w:pPr>
      <w:r w:rsidRPr="00C9511C">
        <w:rPr>
          <w:rFonts w:ascii="Times New Roman" w:hAnsi="Times New Roman"/>
          <w:sz w:val="24"/>
          <w:szCs w:val="24"/>
        </w:rPr>
        <w:t>Javni red i sigurnost</w:t>
      </w:r>
      <w:r w:rsidR="00E16663">
        <w:rPr>
          <w:rFonts w:ascii="Times New Roman" w:hAnsi="Times New Roman"/>
          <w:sz w:val="24"/>
          <w:szCs w:val="24"/>
        </w:rPr>
        <w:t xml:space="preserve"> obuhvaća civilnu zaštitu, HGSS, vatrogasnu zajednicu i J</w:t>
      </w:r>
      <w:r w:rsidR="005B7C38">
        <w:rPr>
          <w:rFonts w:ascii="Times New Roman" w:hAnsi="Times New Roman"/>
          <w:sz w:val="24"/>
          <w:szCs w:val="24"/>
        </w:rPr>
        <w:t>avnu vatrogasnu postrojbu</w:t>
      </w:r>
      <w:r w:rsidR="00E16663">
        <w:rPr>
          <w:rFonts w:ascii="Times New Roman" w:hAnsi="Times New Roman"/>
          <w:sz w:val="24"/>
          <w:szCs w:val="24"/>
        </w:rPr>
        <w:t>.</w:t>
      </w:r>
    </w:p>
    <w:p w:rsidR="00154F14" w:rsidRDefault="00154F14" w:rsidP="00C9511C">
      <w:pPr>
        <w:spacing w:after="0" w:line="360" w:lineRule="auto"/>
        <w:jc w:val="both"/>
        <w:rPr>
          <w:rFonts w:ascii="Times New Roman" w:hAnsi="Times New Roman"/>
          <w:sz w:val="24"/>
          <w:szCs w:val="24"/>
        </w:rPr>
      </w:pPr>
    </w:p>
    <w:p w:rsidR="007F0169" w:rsidRDefault="007F0169" w:rsidP="00C9511C">
      <w:pPr>
        <w:spacing w:after="0" w:line="360" w:lineRule="auto"/>
        <w:jc w:val="both"/>
        <w:rPr>
          <w:rFonts w:ascii="Times New Roman" w:hAnsi="Times New Roman"/>
          <w:sz w:val="24"/>
          <w:szCs w:val="24"/>
        </w:rPr>
      </w:pPr>
    </w:p>
    <w:p w:rsidR="007F0169" w:rsidRDefault="007F0169" w:rsidP="00C9511C">
      <w:pPr>
        <w:spacing w:after="0" w:line="360" w:lineRule="auto"/>
        <w:jc w:val="both"/>
        <w:rPr>
          <w:rFonts w:ascii="Times New Roman" w:hAnsi="Times New Roman"/>
          <w:sz w:val="24"/>
          <w:szCs w:val="24"/>
        </w:rPr>
      </w:pPr>
    </w:p>
    <w:p w:rsidR="007F0169" w:rsidRDefault="007F0169" w:rsidP="00C9511C">
      <w:pPr>
        <w:spacing w:after="0" w:line="360" w:lineRule="auto"/>
        <w:jc w:val="both"/>
        <w:rPr>
          <w:rFonts w:ascii="Times New Roman" w:hAnsi="Times New Roman"/>
          <w:sz w:val="24"/>
          <w:szCs w:val="24"/>
        </w:rPr>
      </w:pPr>
    </w:p>
    <w:p w:rsidR="00620A3B" w:rsidRPr="00A10DA1" w:rsidRDefault="00620A3B" w:rsidP="00C9511C">
      <w:pPr>
        <w:spacing w:after="0" w:line="360" w:lineRule="auto"/>
        <w:jc w:val="both"/>
        <w:rPr>
          <w:rFonts w:ascii="Times New Roman" w:hAnsi="Times New Roman"/>
          <w:b/>
          <w:sz w:val="24"/>
          <w:szCs w:val="24"/>
        </w:rPr>
      </w:pPr>
      <w:r w:rsidRPr="00C9511C">
        <w:rPr>
          <w:rFonts w:ascii="Times New Roman" w:hAnsi="Times New Roman"/>
          <w:sz w:val="24"/>
          <w:szCs w:val="24"/>
        </w:rPr>
        <w:br w:type="page"/>
      </w:r>
      <w:r w:rsidR="009768E0">
        <w:rPr>
          <w:rFonts w:ascii="Times New Roman" w:hAnsi="Times New Roman"/>
          <w:b/>
          <w:sz w:val="24"/>
          <w:szCs w:val="24"/>
        </w:rPr>
        <w:lastRenderedPageBreak/>
        <w:t>Pojmovnik</w:t>
      </w:r>
    </w:p>
    <w:p w:rsidR="00620A3B" w:rsidRPr="00C9511C" w:rsidRDefault="00620A3B" w:rsidP="00C9511C">
      <w:pPr>
        <w:spacing w:after="0" w:line="360" w:lineRule="auto"/>
        <w:jc w:val="both"/>
        <w:rPr>
          <w:rFonts w:ascii="Times New Roman" w:hAnsi="Times New Roman"/>
          <w:sz w:val="24"/>
          <w:szCs w:val="24"/>
        </w:rPr>
      </w:pPr>
    </w:p>
    <w:p w:rsidR="00620A3B" w:rsidRPr="00C9511C" w:rsidRDefault="00620A3B" w:rsidP="00C9511C">
      <w:pPr>
        <w:spacing w:after="0" w:line="360" w:lineRule="auto"/>
        <w:jc w:val="both"/>
        <w:rPr>
          <w:rFonts w:ascii="Times New Roman" w:hAnsi="Times New Roman"/>
          <w:sz w:val="24"/>
          <w:szCs w:val="24"/>
        </w:rPr>
      </w:pPr>
      <w:r w:rsidRPr="00A10DA1">
        <w:rPr>
          <w:rFonts w:ascii="Times New Roman" w:hAnsi="Times New Roman"/>
          <w:i/>
          <w:sz w:val="24"/>
          <w:szCs w:val="24"/>
        </w:rPr>
        <w:t>ekonomska klasifikacija</w:t>
      </w:r>
      <w:r w:rsidRPr="00C9511C">
        <w:rPr>
          <w:rFonts w:ascii="Times New Roman" w:hAnsi="Times New Roman"/>
          <w:sz w:val="24"/>
          <w:szCs w:val="24"/>
        </w:rPr>
        <w:t xml:space="preserve"> — prikaz proračunskih prihoda (npr. porezi, pomoći,</w:t>
      </w:r>
      <w:r w:rsidR="006551B8">
        <w:rPr>
          <w:rFonts w:ascii="Times New Roman" w:hAnsi="Times New Roman"/>
          <w:sz w:val="24"/>
          <w:szCs w:val="24"/>
        </w:rPr>
        <w:t xml:space="preserve"> prihodi</w:t>
      </w:r>
      <w:r w:rsidRPr="00C9511C">
        <w:rPr>
          <w:rFonts w:ascii="Times New Roman" w:hAnsi="Times New Roman"/>
          <w:sz w:val="24"/>
          <w:szCs w:val="24"/>
        </w:rPr>
        <w:t xml:space="preserve"> od imovine) i rashoda (npr. naknade zaposlenima, subvencije, socijalne na</w:t>
      </w:r>
      <w:r w:rsidR="009768E0">
        <w:rPr>
          <w:rFonts w:ascii="Times New Roman" w:hAnsi="Times New Roman"/>
          <w:sz w:val="24"/>
          <w:szCs w:val="24"/>
        </w:rPr>
        <w:t>knade) prema ekonomskoj namjeni</w:t>
      </w:r>
    </w:p>
    <w:p w:rsidR="00C57A2B" w:rsidRDefault="00C57A2B" w:rsidP="00C57A2B">
      <w:pPr>
        <w:spacing w:after="0" w:line="360" w:lineRule="auto"/>
        <w:jc w:val="both"/>
        <w:rPr>
          <w:rFonts w:ascii="Times New Roman" w:hAnsi="Times New Roman"/>
          <w:i/>
          <w:sz w:val="24"/>
          <w:szCs w:val="24"/>
        </w:rPr>
      </w:pPr>
    </w:p>
    <w:p w:rsidR="00C57A2B" w:rsidRPr="00C9511C" w:rsidRDefault="00C57A2B" w:rsidP="00C57A2B">
      <w:pPr>
        <w:spacing w:after="0" w:line="360" w:lineRule="auto"/>
        <w:jc w:val="both"/>
        <w:rPr>
          <w:rFonts w:ascii="Times New Roman" w:hAnsi="Times New Roman"/>
          <w:sz w:val="24"/>
          <w:szCs w:val="24"/>
        </w:rPr>
      </w:pPr>
      <w:r w:rsidRPr="00A10DA1">
        <w:rPr>
          <w:rFonts w:ascii="Times New Roman" w:hAnsi="Times New Roman"/>
          <w:i/>
          <w:sz w:val="24"/>
          <w:szCs w:val="24"/>
        </w:rPr>
        <w:t>financijska imovina</w:t>
      </w:r>
      <w:r w:rsidRPr="00C9511C">
        <w:rPr>
          <w:rFonts w:ascii="Times New Roman" w:hAnsi="Times New Roman"/>
          <w:sz w:val="24"/>
          <w:szCs w:val="24"/>
        </w:rPr>
        <w:t xml:space="preserve"> </w:t>
      </w:r>
      <w:r w:rsidR="009768E0" w:rsidRPr="00C9511C">
        <w:rPr>
          <w:rFonts w:ascii="Times New Roman" w:hAnsi="Times New Roman"/>
          <w:sz w:val="24"/>
          <w:szCs w:val="24"/>
        </w:rPr>
        <w:t>—</w:t>
      </w:r>
      <w:r w:rsidR="009768E0">
        <w:rPr>
          <w:rFonts w:ascii="Times New Roman" w:hAnsi="Times New Roman"/>
          <w:sz w:val="24"/>
          <w:szCs w:val="24"/>
        </w:rPr>
        <w:t xml:space="preserve"> </w:t>
      </w:r>
      <w:r w:rsidRPr="00C9511C">
        <w:rPr>
          <w:rFonts w:ascii="Times New Roman" w:hAnsi="Times New Roman"/>
          <w:sz w:val="24"/>
          <w:szCs w:val="24"/>
        </w:rPr>
        <w:t>novac, depoziti, obveznice, zajmovi, itd.</w:t>
      </w:r>
    </w:p>
    <w:p w:rsidR="00C57A2B" w:rsidRDefault="00C57A2B" w:rsidP="00C9511C">
      <w:pPr>
        <w:spacing w:after="0" w:line="360" w:lineRule="auto"/>
        <w:jc w:val="both"/>
        <w:rPr>
          <w:rFonts w:ascii="Times New Roman" w:hAnsi="Times New Roman"/>
          <w:i/>
          <w:sz w:val="24"/>
          <w:szCs w:val="24"/>
        </w:rPr>
      </w:pPr>
    </w:p>
    <w:p w:rsidR="00620A3B" w:rsidRPr="00C9511C" w:rsidRDefault="00620A3B" w:rsidP="00C9511C">
      <w:pPr>
        <w:spacing w:after="0" w:line="360" w:lineRule="auto"/>
        <w:jc w:val="both"/>
        <w:rPr>
          <w:rFonts w:ascii="Times New Roman" w:hAnsi="Times New Roman"/>
          <w:sz w:val="24"/>
          <w:szCs w:val="24"/>
        </w:rPr>
      </w:pPr>
      <w:r w:rsidRPr="00A10DA1">
        <w:rPr>
          <w:rFonts w:ascii="Times New Roman" w:hAnsi="Times New Roman"/>
          <w:i/>
          <w:sz w:val="24"/>
          <w:szCs w:val="24"/>
        </w:rPr>
        <w:t>fiskalna godina</w:t>
      </w:r>
      <w:r w:rsidRPr="00C9511C">
        <w:rPr>
          <w:rFonts w:ascii="Times New Roman" w:hAnsi="Times New Roman"/>
          <w:sz w:val="24"/>
          <w:szCs w:val="24"/>
        </w:rPr>
        <w:t xml:space="preserve"> — razdoblje od dvanaest mjeseci, poklapa se s kalendarskom (</w:t>
      </w:r>
      <w:r w:rsidR="009768E0">
        <w:rPr>
          <w:rFonts w:ascii="Times New Roman" w:hAnsi="Times New Roman"/>
          <w:sz w:val="24"/>
          <w:szCs w:val="24"/>
        </w:rPr>
        <w:t>od 1. siječnja do 31. prosinca)</w:t>
      </w:r>
    </w:p>
    <w:p w:rsidR="00620A3B" w:rsidRPr="00C9511C" w:rsidRDefault="00620A3B" w:rsidP="00C9511C">
      <w:pPr>
        <w:spacing w:after="0" w:line="360" w:lineRule="auto"/>
        <w:jc w:val="both"/>
        <w:rPr>
          <w:rFonts w:ascii="Times New Roman" w:hAnsi="Times New Roman"/>
          <w:sz w:val="24"/>
          <w:szCs w:val="24"/>
        </w:rPr>
      </w:pPr>
    </w:p>
    <w:p w:rsidR="00620A3B" w:rsidRPr="00C9511C" w:rsidRDefault="00620A3B" w:rsidP="00C9511C">
      <w:pPr>
        <w:spacing w:after="0" w:line="360" w:lineRule="auto"/>
        <w:jc w:val="both"/>
        <w:rPr>
          <w:rFonts w:ascii="Times New Roman" w:hAnsi="Times New Roman"/>
          <w:sz w:val="24"/>
          <w:szCs w:val="24"/>
        </w:rPr>
      </w:pPr>
      <w:r w:rsidRPr="00A10DA1">
        <w:rPr>
          <w:rFonts w:ascii="Times New Roman" w:hAnsi="Times New Roman"/>
          <w:i/>
          <w:sz w:val="24"/>
          <w:szCs w:val="24"/>
        </w:rPr>
        <w:t>nefinancijska imovina</w:t>
      </w:r>
      <w:r w:rsidRPr="00C9511C">
        <w:rPr>
          <w:rFonts w:ascii="Times New Roman" w:hAnsi="Times New Roman"/>
          <w:sz w:val="24"/>
          <w:szCs w:val="24"/>
        </w:rPr>
        <w:t xml:space="preserve"> </w:t>
      </w:r>
      <w:bookmarkStart w:id="1" w:name="OLE_LINK1"/>
      <w:bookmarkStart w:id="2" w:name="OLE_LINK2"/>
      <w:r w:rsidR="009768E0" w:rsidRPr="00C9511C">
        <w:rPr>
          <w:rFonts w:ascii="Times New Roman" w:hAnsi="Times New Roman"/>
          <w:sz w:val="24"/>
          <w:szCs w:val="24"/>
        </w:rPr>
        <w:t>—</w:t>
      </w:r>
      <w:bookmarkEnd w:id="1"/>
      <w:bookmarkEnd w:id="2"/>
      <w:r w:rsidR="009768E0">
        <w:rPr>
          <w:rFonts w:ascii="Times New Roman" w:hAnsi="Times New Roman"/>
          <w:sz w:val="24"/>
          <w:szCs w:val="24"/>
        </w:rPr>
        <w:t xml:space="preserve"> </w:t>
      </w:r>
      <w:r w:rsidRPr="00C9511C">
        <w:rPr>
          <w:rFonts w:ascii="Times New Roman" w:hAnsi="Times New Roman"/>
          <w:sz w:val="24"/>
          <w:szCs w:val="24"/>
        </w:rPr>
        <w:t>proizvedena (np</w:t>
      </w:r>
      <w:r w:rsidR="006551B8">
        <w:rPr>
          <w:rFonts w:ascii="Times New Roman" w:hAnsi="Times New Roman"/>
          <w:sz w:val="24"/>
          <w:szCs w:val="24"/>
        </w:rPr>
        <w:t>r. zgrade, postrojenja, oprema</w:t>
      </w:r>
      <w:r w:rsidRPr="00C9511C">
        <w:rPr>
          <w:rFonts w:ascii="Times New Roman" w:hAnsi="Times New Roman"/>
          <w:sz w:val="24"/>
          <w:szCs w:val="24"/>
        </w:rPr>
        <w:t xml:space="preserve">) i </w:t>
      </w:r>
      <w:proofErr w:type="spellStart"/>
      <w:r w:rsidRPr="00C9511C">
        <w:rPr>
          <w:rFonts w:ascii="Times New Roman" w:hAnsi="Times New Roman"/>
          <w:sz w:val="24"/>
          <w:szCs w:val="24"/>
        </w:rPr>
        <w:t>neproizvedena</w:t>
      </w:r>
      <w:proofErr w:type="spellEnd"/>
      <w:r w:rsidRPr="00C9511C">
        <w:rPr>
          <w:rFonts w:ascii="Times New Roman" w:hAnsi="Times New Roman"/>
          <w:sz w:val="24"/>
          <w:szCs w:val="24"/>
        </w:rPr>
        <w:t xml:space="preserve"> (npr. </w:t>
      </w:r>
      <w:r w:rsidR="009768E0">
        <w:rPr>
          <w:rFonts w:ascii="Times New Roman" w:hAnsi="Times New Roman"/>
          <w:sz w:val="24"/>
          <w:szCs w:val="24"/>
        </w:rPr>
        <w:t>zemljišta, patenti, koncesije)</w:t>
      </w:r>
    </w:p>
    <w:p w:rsidR="00C57A2B" w:rsidRDefault="00C57A2B" w:rsidP="00C57A2B">
      <w:pPr>
        <w:spacing w:after="0" w:line="360" w:lineRule="auto"/>
        <w:jc w:val="both"/>
        <w:rPr>
          <w:rFonts w:ascii="Times New Roman" w:hAnsi="Times New Roman"/>
          <w:i/>
          <w:sz w:val="24"/>
          <w:szCs w:val="24"/>
        </w:rPr>
      </w:pPr>
    </w:p>
    <w:p w:rsidR="00C57A2B" w:rsidRPr="00C9511C" w:rsidRDefault="00C57A2B" w:rsidP="00C57A2B">
      <w:pPr>
        <w:spacing w:after="0" w:line="360" w:lineRule="auto"/>
        <w:jc w:val="both"/>
        <w:rPr>
          <w:rFonts w:ascii="Times New Roman" w:hAnsi="Times New Roman"/>
          <w:sz w:val="24"/>
          <w:szCs w:val="24"/>
        </w:rPr>
      </w:pPr>
      <w:r w:rsidRPr="00A10DA1">
        <w:rPr>
          <w:rFonts w:ascii="Times New Roman" w:hAnsi="Times New Roman"/>
          <w:i/>
          <w:sz w:val="24"/>
          <w:szCs w:val="24"/>
        </w:rPr>
        <w:t>pomoć ili dotacija</w:t>
      </w:r>
      <w:r w:rsidRPr="00C9511C">
        <w:rPr>
          <w:rFonts w:ascii="Times New Roman" w:hAnsi="Times New Roman"/>
          <w:sz w:val="24"/>
          <w:szCs w:val="24"/>
        </w:rPr>
        <w:t xml:space="preserve"> </w:t>
      </w:r>
      <w:r w:rsidR="006551B8" w:rsidRPr="00C9511C">
        <w:rPr>
          <w:rFonts w:ascii="Times New Roman" w:hAnsi="Times New Roman"/>
          <w:sz w:val="24"/>
          <w:szCs w:val="24"/>
        </w:rPr>
        <w:t>—</w:t>
      </w:r>
      <w:r w:rsidR="006551B8">
        <w:rPr>
          <w:rFonts w:ascii="Times New Roman" w:hAnsi="Times New Roman"/>
          <w:sz w:val="24"/>
          <w:szCs w:val="24"/>
        </w:rPr>
        <w:t xml:space="preserve"> </w:t>
      </w:r>
      <w:r w:rsidRPr="00C9511C">
        <w:rPr>
          <w:rFonts w:ascii="Times New Roman" w:hAnsi="Times New Roman"/>
          <w:sz w:val="24"/>
          <w:szCs w:val="24"/>
        </w:rPr>
        <w:t>bespovratni prijenos sredstava: tekući (za tekuće rashode) i kapitalni (za nabavu dugotrajne imovine) te namjenski i nenamjenski</w:t>
      </w:r>
    </w:p>
    <w:p w:rsidR="006551B8" w:rsidRDefault="006551B8" w:rsidP="006551B8">
      <w:pPr>
        <w:spacing w:after="0" w:line="360" w:lineRule="auto"/>
        <w:jc w:val="both"/>
        <w:rPr>
          <w:rFonts w:ascii="Times New Roman" w:hAnsi="Times New Roman"/>
          <w:i/>
          <w:sz w:val="24"/>
          <w:szCs w:val="24"/>
        </w:rPr>
      </w:pPr>
    </w:p>
    <w:p w:rsidR="006551B8" w:rsidRPr="00C9511C" w:rsidRDefault="006551B8" w:rsidP="006551B8">
      <w:pPr>
        <w:spacing w:after="0" w:line="360" w:lineRule="auto"/>
        <w:jc w:val="both"/>
        <w:rPr>
          <w:rFonts w:ascii="Times New Roman" w:hAnsi="Times New Roman"/>
          <w:sz w:val="24"/>
          <w:szCs w:val="24"/>
        </w:rPr>
      </w:pPr>
      <w:r w:rsidRPr="00A10DA1">
        <w:rPr>
          <w:rFonts w:ascii="Times New Roman" w:hAnsi="Times New Roman"/>
          <w:i/>
          <w:sz w:val="24"/>
          <w:szCs w:val="24"/>
        </w:rPr>
        <w:t>porez</w:t>
      </w:r>
      <w:r w:rsidRPr="00C9511C">
        <w:rPr>
          <w:rFonts w:ascii="Times New Roman" w:hAnsi="Times New Roman"/>
          <w:sz w:val="24"/>
          <w:szCs w:val="24"/>
        </w:rPr>
        <w:t xml:space="preserve"> — </w:t>
      </w:r>
      <w:r>
        <w:rPr>
          <w:rFonts w:ascii="Times New Roman" w:hAnsi="Times New Roman"/>
          <w:sz w:val="24"/>
          <w:szCs w:val="24"/>
        </w:rPr>
        <w:t>zakonski obvezno</w:t>
      </w:r>
      <w:r w:rsidRPr="00C9511C">
        <w:rPr>
          <w:rFonts w:ascii="Times New Roman" w:hAnsi="Times New Roman"/>
          <w:sz w:val="24"/>
          <w:szCs w:val="24"/>
        </w:rPr>
        <w:t xml:space="preserve"> davanje državi bez direktne </w:t>
      </w:r>
      <w:proofErr w:type="spellStart"/>
      <w:r w:rsidRPr="00C9511C">
        <w:rPr>
          <w:rFonts w:ascii="Times New Roman" w:hAnsi="Times New Roman"/>
          <w:sz w:val="24"/>
          <w:szCs w:val="24"/>
        </w:rPr>
        <w:t>protunaknade</w:t>
      </w:r>
      <w:proofErr w:type="spellEnd"/>
      <w:r w:rsidRPr="00C9511C">
        <w:rPr>
          <w:rFonts w:ascii="Times New Roman" w:hAnsi="Times New Roman"/>
          <w:sz w:val="24"/>
          <w:szCs w:val="24"/>
        </w:rPr>
        <w:t xml:space="preserve"> i unaprijed utvrđene namjene koje se nameće na dohodak, dobit, imovinu, dodanu vrijednost, itd.</w:t>
      </w:r>
    </w:p>
    <w:p w:rsidR="006551B8" w:rsidRDefault="006551B8" w:rsidP="006551B8">
      <w:pPr>
        <w:spacing w:after="0" w:line="360" w:lineRule="auto"/>
        <w:jc w:val="both"/>
        <w:rPr>
          <w:rFonts w:ascii="Times New Roman" w:hAnsi="Times New Roman"/>
          <w:i/>
          <w:sz w:val="24"/>
          <w:szCs w:val="24"/>
        </w:rPr>
      </w:pPr>
    </w:p>
    <w:p w:rsidR="006551B8" w:rsidRPr="00C9511C" w:rsidRDefault="006551B8" w:rsidP="006551B8">
      <w:pPr>
        <w:spacing w:after="0" w:line="360" w:lineRule="auto"/>
        <w:jc w:val="both"/>
        <w:rPr>
          <w:rFonts w:ascii="Times New Roman" w:hAnsi="Times New Roman"/>
          <w:sz w:val="24"/>
          <w:szCs w:val="24"/>
        </w:rPr>
      </w:pPr>
      <w:r w:rsidRPr="00A10DA1">
        <w:rPr>
          <w:rFonts w:ascii="Times New Roman" w:hAnsi="Times New Roman"/>
          <w:i/>
          <w:sz w:val="24"/>
          <w:szCs w:val="24"/>
        </w:rPr>
        <w:t>prirez</w:t>
      </w:r>
      <w:r w:rsidRPr="00C9511C">
        <w:rPr>
          <w:rFonts w:ascii="Times New Roman" w:hAnsi="Times New Roman"/>
          <w:sz w:val="24"/>
          <w:szCs w:val="24"/>
        </w:rPr>
        <w:t xml:space="preserve"> — dodatni porez kojeg povrh por</w:t>
      </w:r>
      <w:r>
        <w:rPr>
          <w:rFonts w:ascii="Times New Roman" w:hAnsi="Times New Roman"/>
          <w:sz w:val="24"/>
          <w:szCs w:val="24"/>
        </w:rPr>
        <w:t>eza na dohodak mogu uvesti op</w:t>
      </w:r>
      <w:r w:rsidRPr="00C9511C">
        <w:rPr>
          <w:rFonts w:ascii="Times New Roman" w:hAnsi="Times New Roman"/>
          <w:sz w:val="24"/>
          <w:szCs w:val="24"/>
        </w:rPr>
        <w:t>ćine i gradovi</w:t>
      </w:r>
      <w:r>
        <w:rPr>
          <w:rFonts w:ascii="Times New Roman" w:hAnsi="Times New Roman"/>
          <w:sz w:val="24"/>
          <w:szCs w:val="24"/>
        </w:rPr>
        <w:t>; o</w:t>
      </w:r>
      <w:r w:rsidRPr="00C9511C">
        <w:rPr>
          <w:rFonts w:ascii="Times New Roman" w:hAnsi="Times New Roman"/>
          <w:sz w:val="24"/>
          <w:szCs w:val="24"/>
        </w:rPr>
        <w:t>snovica prireza je porez na dohodak, stopu određuju lokalne jedinice</w:t>
      </w:r>
      <w:r>
        <w:rPr>
          <w:rFonts w:ascii="Times New Roman" w:hAnsi="Times New Roman"/>
          <w:sz w:val="24"/>
          <w:szCs w:val="24"/>
        </w:rPr>
        <w:t xml:space="preserve"> kojima pripada i ubrani prihod</w:t>
      </w:r>
    </w:p>
    <w:p w:rsidR="009768E0" w:rsidRDefault="009768E0" w:rsidP="009768E0">
      <w:pPr>
        <w:spacing w:after="0" w:line="360" w:lineRule="auto"/>
        <w:jc w:val="both"/>
        <w:rPr>
          <w:rFonts w:ascii="Times New Roman" w:hAnsi="Times New Roman"/>
          <w:i/>
          <w:sz w:val="24"/>
          <w:szCs w:val="24"/>
        </w:rPr>
      </w:pPr>
    </w:p>
    <w:p w:rsidR="009768E0" w:rsidRPr="00C9511C" w:rsidRDefault="009768E0" w:rsidP="009768E0">
      <w:pPr>
        <w:spacing w:after="0" w:line="360" w:lineRule="auto"/>
        <w:jc w:val="both"/>
        <w:rPr>
          <w:rFonts w:ascii="Times New Roman" w:hAnsi="Times New Roman"/>
          <w:sz w:val="24"/>
          <w:szCs w:val="24"/>
        </w:rPr>
      </w:pPr>
      <w:r w:rsidRPr="00A10DA1">
        <w:rPr>
          <w:rFonts w:ascii="Times New Roman" w:hAnsi="Times New Roman"/>
          <w:i/>
          <w:sz w:val="24"/>
          <w:szCs w:val="24"/>
        </w:rPr>
        <w:t>projekcija</w:t>
      </w:r>
      <w:r w:rsidRPr="00C9511C">
        <w:rPr>
          <w:rFonts w:ascii="Times New Roman" w:hAnsi="Times New Roman"/>
          <w:sz w:val="24"/>
          <w:szCs w:val="24"/>
        </w:rPr>
        <w:t xml:space="preserve"> — za razliku od proračuna k</w:t>
      </w:r>
      <w:r>
        <w:rPr>
          <w:rFonts w:ascii="Times New Roman" w:hAnsi="Times New Roman"/>
          <w:sz w:val="24"/>
          <w:szCs w:val="24"/>
        </w:rPr>
        <w:t xml:space="preserve">oji se planira za iduću godinu, </w:t>
      </w:r>
      <w:r w:rsidRPr="00C9511C">
        <w:rPr>
          <w:rFonts w:ascii="Times New Roman" w:hAnsi="Times New Roman"/>
          <w:sz w:val="24"/>
          <w:szCs w:val="24"/>
        </w:rPr>
        <w:t xml:space="preserve">projekcija se </w:t>
      </w:r>
      <w:r>
        <w:rPr>
          <w:rFonts w:ascii="Times New Roman" w:hAnsi="Times New Roman"/>
          <w:sz w:val="24"/>
          <w:szCs w:val="24"/>
        </w:rPr>
        <w:t xml:space="preserve">donosi za naredne dvije godine </w:t>
      </w:r>
    </w:p>
    <w:p w:rsidR="00620A3B" w:rsidRPr="00C9511C" w:rsidRDefault="00620A3B" w:rsidP="00C9511C">
      <w:pPr>
        <w:spacing w:after="0" w:line="360" w:lineRule="auto"/>
        <w:jc w:val="both"/>
        <w:rPr>
          <w:rFonts w:ascii="Times New Roman" w:hAnsi="Times New Roman"/>
          <w:sz w:val="24"/>
          <w:szCs w:val="24"/>
        </w:rPr>
      </w:pPr>
    </w:p>
    <w:p w:rsidR="00620A3B" w:rsidRPr="00C9511C" w:rsidRDefault="00620A3B" w:rsidP="00C9511C">
      <w:pPr>
        <w:spacing w:after="0" w:line="360" w:lineRule="auto"/>
        <w:jc w:val="both"/>
        <w:rPr>
          <w:rFonts w:ascii="Times New Roman" w:hAnsi="Times New Roman"/>
          <w:sz w:val="24"/>
          <w:szCs w:val="24"/>
        </w:rPr>
      </w:pPr>
      <w:r w:rsidRPr="00A10DA1">
        <w:rPr>
          <w:rFonts w:ascii="Times New Roman" w:hAnsi="Times New Roman"/>
          <w:i/>
          <w:sz w:val="24"/>
          <w:szCs w:val="24"/>
        </w:rPr>
        <w:t>rebalans</w:t>
      </w:r>
      <w:r w:rsidR="009768E0">
        <w:rPr>
          <w:rFonts w:ascii="Times New Roman" w:hAnsi="Times New Roman"/>
          <w:i/>
          <w:sz w:val="24"/>
          <w:szCs w:val="24"/>
        </w:rPr>
        <w:t xml:space="preserve"> </w:t>
      </w:r>
      <w:r w:rsidR="009768E0" w:rsidRPr="00C9511C">
        <w:rPr>
          <w:rFonts w:ascii="Times New Roman" w:hAnsi="Times New Roman"/>
          <w:sz w:val="24"/>
          <w:szCs w:val="24"/>
        </w:rPr>
        <w:t>—</w:t>
      </w:r>
      <w:r w:rsidRPr="00C9511C">
        <w:rPr>
          <w:rFonts w:ascii="Times New Roman" w:hAnsi="Times New Roman"/>
          <w:sz w:val="24"/>
          <w:szCs w:val="24"/>
        </w:rPr>
        <w:t xml:space="preserve"> izmjena proračunskih iznosa, odnosno njihovo smanjenje i/ili povećan</w:t>
      </w:r>
      <w:r w:rsidR="009768E0">
        <w:rPr>
          <w:rFonts w:ascii="Times New Roman" w:hAnsi="Times New Roman"/>
          <w:sz w:val="24"/>
          <w:szCs w:val="24"/>
        </w:rPr>
        <w:t>je u odnosu na planirane iznose</w:t>
      </w:r>
    </w:p>
    <w:p w:rsidR="00620A3B" w:rsidRPr="00C9511C" w:rsidRDefault="00620A3B" w:rsidP="00C9511C">
      <w:pPr>
        <w:spacing w:after="0" w:line="360" w:lineRule="auto"/>
        <w:jc w:val="both"/>
        <w:rPr>
          <w:rFonts w:ascii="Times New Roman" w:hAnsi="Times New Roman"/>
          <w:sz w:val="24"/>
          <w:szCs w:val="24"/>
        </w:rPr>
      </w:pPr>
    </w:p>
    <w:p w:rsidR="00620A3B" w:rsidRPr="00C9511C" w:rsidRDefault="00620A3B" w:rsidP="00C9511C">
      <w:pPr>
        <w:spacing w:after="0" w:line="360" w:lineRule="auto"/>
        <w:jc w:val="both"/>
        <w:rPr>
          <w:rFonts w:ascii="Times New Roman" w:hAnsi="Times New Roman"/>
          <w:sz w:val="24"/>
          <w:szCs w:val="24"/>
        </w:rPr>
      </w:pPr>
      <w:r w:rsidRPr="00A10DA1">
        <w:rPr>
          <w:rFonts w:ascii="Times New Roman" w:hAnsi="Times New Roman"/>
          <w:i/>
          <w:sz w:val="24"/>
          <w:szCs w:val="24"/>
        </w:rPr>
        <w:t>subvencija</w:t>
      </w:r>
      <w:r w:rsidRPr="00C9511C">
        <w:rPr>
          <w:rFonts w:ascii="Times New Roman" w:hAnsi="Times New Roman"/>
          <w:sz w:val="24"/>
          <w:szCs w:val="24"/>
        </w:rPr>
        <w:t xml:space="preserve"> </w:t>
      </w:r>
      <w:r w:rsidR="009768E0" w:rsidRPr="00C9511C">
        <w:rPr>
          <w:rFonts w:ascii="Times New Roman" w:hAnsi="Times New Roman"/>
          <w:sz w:val="24"/>
          <w:szCs w:val="24"/>
        </w:rPr>
        <w:t>—</w:t>
      </w:r>
      <w:r w:rsidR="009768E0">
        <w:rPr>
          <w:rFonts w:ascii="Times New Roman" w:hAnsi="Times New Roman"/>
          <w:sz w:val="24"/>
          <w:szCs w:val="24"/>
        </w:rPr>
        <w:t xml:space="preserve"> </w:t>
      </w:r>
      <w:r w:rsidRPr="00C9511C">
        <w:rPr>
          <w:rFonts w:ascii="Times New Roman" w:hAnsi="Times New Roman"/>
          <w:sz w:val="24"/>
          <w:szCs w:val="24"/>
        </w:rPr>
        <w:t>bespovratno davanje sredstava za poticanje proizvod</w:t>
      </w:r>
      <w:r w:rsidR="009768E0">
        <w:rPr>
          <w:rFonts w:ascii="Times New Roman" w:hAnsi="Times New Roman"/>
          <w:sz w:val="24"/>
          <w:szCs w:val="24"/>
        </w:rPr>
        <w:t>nje dobara ili pružanje usluga</w:t>
      </w:r>
    </w:p>
    <w:p w:rsidR="00620A3B" w:rsidRPr="00C9511C" w:rsidRDefault="00620A3B" w:rsidP="00C9511C">
      <w:pPr>
        <w:spacing w:after="0" w:line="360" w:lineRule="auto"/>
        <w:jc w:val="both"/>
        <w:rPr>
          <w:rFonts w:ascii="Times New Roman" w:hAnsi="Times New Roman"/>
          <w:sz w:val="24"/>
          <w:szCs w:val="24"/>
        </w:rPr>
      </w:pPr>
    </w:p>
    <w:sectPr w:rsidR="00620A3B" w:rsidRPr="00C9511C" w:rsidSect="00405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109F"/>
    <w:multiLevelType w:val="hybridMultilevel"/>
    <w:tmpl w:val="AA6A332E"/>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 w15:restartNumberingAfterBreak="0">
    <w:nsid w:val="04421668"/>
    <w:multiLevelType w:val="hybridMultilevel"/>
    <w:tmpl w:val="CC74092A"/>
    <w:lvl w:ilvl="0" w:tplc="DEB8CD40">
      <w:numFmt w:val="bullet"/>
      <w:lvlText w:val="-"/>
      <w:lvlJc w:val="left"/>
      <w:pPr>
        <w:ind w:left="1440" w:hanging="360"/>
      </w:pPr>
      <w:rPr>
        <w:rFonts w:ascii="Tahoma" w:eastAsia="Times New Roman" w:hAnsi="Tahoma" w:hint="default"/>
      </w:rPr>
    </w:lvl>
    <w:lvl w:ilvl="1" w:tplc="041A0003">
      <w:start w:val="1"/>
      <w:numFmt w:val="bullet"/>
      <w:lvlText w:val="o"/>
      <w:lvlJc w:val="left"/>
      <w:pPr>
        <w:ind w:left="2160" w:hanging="360"/>
      </w:pPr>
      <w:rPr>
        <w:rFonts w:ascii="Courier New" w:hAnsi="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hint="default"/>
      </w:rPr>
    </w:lvl>
    <w:lvl w:ilvl="8" w:tplc="041A0005">
      <w:start w:val="1"/>
      <w:numFmt w:val="bullet"/>
      <w:lvlText w:val=""/>
      <w:lvlJc w:val="left"/>
      <w:pPr>
        <w:ind w:left="7200" w:hanging="360"/>
      </w:pPr>
      <w:rPr>
        <w:rFonts w:ascii="Wingdings" w:hAnsi="Wingdings" w:hint="default"/>
      </w:rPr>
    </w:lvl>
  </w:abstractNum>
  <w:abstractNum w:abstractNumId="2" w15:restartNumberingAfterBreak="0">
    <w:nsid w:val="0CEA261D"/>
    <w:multiLevelType w:val="hybridMultilevel"/>
    <w:tmpl w:val="F15863A4"/>
    <w:lvl w:ilvl="0" w:tplc="0D5A80A6">
      <w:start w:val="1"/>
      <w:numFmt w:val="lowerLetter"/>
      <w:lvlText w:val="%1)"/>
      <w:lvlJc w:val="left"/>
      <w:pPr>
        <w:ind w:left="1080" w:hanging="360"/>
      </w:pPr>
      <w:rPr>
        <w:rFonts w:ascii="Times New Roman" w:eastAsia="Times New Roman" w:hAnsi="Times New Roman" w:cs="Times New Roman" w:hint="default"/>
      </w:rPr>
    </w:lvl>
    <w:lvl w:ilvl="1" w:tplc="041A0019">
      <w:start w:val="1"/>
      <w:numFmt w:val="lowerLetter"/>
      <w:lvlText w:val="%2."/>
      <w:lvlJc w:val="left"/>
      <w:pPr>
        <w:ind w:left="1800" w:hanging="360"/>
      </w:pPr>
      <w:rPr>
        <w:rFonts w:cs="Times New Roman"/>
      </w:rPr>
    </w:lvl>
    <w:lvl w:ilvl="2" w:tplc="041A001B">
      <w:start w:val="1"/>
      <w:numFmt w:val="lowerRoman"/>
      <w:lvlText w:val="%3."/>
      <w:lvlJc w:val="right"/>
      <w:pPr>
        <w:ind w:left="2520" w:hanging="180"/>
      </w:pPr>
      <w:rPr>
        <w:rFonts w:cs="Times New Roman"/>
      </w:rPr>
    </w:lvl>
    <w:lvl w:ilvl="3" w:tplc="041A000F">
      <w:start w:val="1"/>
      <w:numFmt w:val="decimal"/>
      <w:lvlText w:val="%4."/>
      <w:lvlJc w:val="left"/>
      <w:pPr>
        <w:ind w:left="3240" w:hanging="360"/>
      </w:pPr>
      <w:rPr>
        <w:rFonts w:cs="Times New Roman"/>
      </w:rPr>
    </w:lvl>
    <w:lvl w:ilvl="4" w:tplc="041A0019">
      <w:start w:val="1"/>
      <w:numFmt w:val="lowerLetter"/>
      <w:lvlText w:val="%5."/>
      <w:lvlJc w:val="left"/>
      <w:pPr>
        <w:ind w:left="3960" w:hanging="360"/>
      </w:pPr>
      <w:rPr>
        <w:rFonts w:cs="Times New Roman"/>
      </w:rPr>
    </w:lvl>
    <w:lvl w:ilvl="5" w:tplc="041A001B">
      <w:start w:val="1"/>
      <w:numFmt w:val="lowerRoman"/>
      <w:lvlText w:val="%6."/>
      <w:lvlJc w:val="right"/>
      <w:pPr>
        <w:ind w:left="4680" w:hanging="180"/>
      </w:pPr>
      <w:rPr>
        <w:rFonts w:cs="Times New Roman"/>
      </w:rPr>
    </w:lvl>
    <w:lvl w:ilvl="6" w:tplc="041A000F">
      <w:start w:val="1"/>
      <w:numFmt w:val="decimal"/>
      <w:lvlText w:val="%7."/>
      <w:lvlJc w:val="left"/>
      <w:pPr>
        <w:ind w:left="5400" w:hanging="360"/>
      </w:pPr>
      <w:rPr>
        <w:rFonts w:cs="Times New Roman"/>
      </w:rPr>
    </w:lvl>
    <w:lvl w:ilvl="7" w:tplc="041A0019">
      <w:start w:val="1"/>
      <w:numFmt w:val="lowerLetter"/>
      <w:lvlText w:val="%8."/>
      <w:lvlJc w:val="left"/>
      <w:pPr>
        <w:ind w:left="6120" w:hanging="360"/>
      </w:pPr>
      <w:rPr>
        <w:rFonts w:cs="Times New Roman"/>
      </w:rPr>
    </w:lvl>
    <w:lvl w:ilvl="8" w:tplc="041A001B">
      <w:start w:val="1"/>
      <w:numFmt w:val="lowerRoman"/>
      <w:lvlText w:val="%9."/>
      <w:lvlJc w:val="right"/>
      <w:pPr>
        <w:ind w:left="6840" w:hanging="180"/>
      </w:pPr>
      <w:rPr>
        <w:rFonts w:cs="Times New Roman"/>
      </w:rPr>
    </w:lvl>
  </w:abstractNum>
  <w:abstractNum w:abstractNumId="3" w15:restartNumberingAfterBreak="0">
    <w:nsid w:val="16916B44"/>
    <w:multiLevelType w:val="hybridMultilevel"/>
    <w:tmpl w:val="9B84AF80"/>
    <w:lvl w:ilvl="0" w:tplc="D5AA5E7E">
      <w:start w:val="1"/>
      <w:numFmt w:val="lowerLetter"/>
      <w:lvlText w:val="%1)"/>
      <w:lvlJc w:val="left"/>
      <w:pPr>
        <w:ind w:left="1080" w:hanging="360"/>
      </w:pPr>
      <w:rPr>
        <w:rFonts w:cs="Times New Roman" w:hint="default"/>
        <w:b w:val="0"/>
      </w:rPr>
    </w:lvl>
    <w:lvl w:ilvl="1" w:tplc="041A0019">
      <w:start w:val="1"/>
      <w:numFmt w:val="lowerLetter"/>
      <w:lvlText w:val="%2."/>
      <w:lvlJc w:val="left"/>
      <w:pPr>
        <w:ind w:left="1800" w:hanging="360"/>
      </w:pPr>
      <w:rPr>
        <w:rFonts w:cs="Times New Roman"/>
      </w:rPr>
    </w:lvl>
    <w:lvl w:ilvl="2" w:tplc="041A001B">
      <w:start w:val="1"/>
      <w:numFmt w:val="lowerRoman"/>
      <w:lvlText w:val="%3."/>
      <w:lvlJc w:val="right"/>
      <w:pPr>
        <w:ind w:left="2520" w:hanging="180"/>
      </w:pPr>
      <w:rPr>
        <w:rFonts w:cs="Times New Roman"/>
      </w:rPr>
    </w:lvl>
    <w:lvl w:ilvl="3" w:tplc="041A000F">
      <w:start w:val="1"/>
      <w:numFmt w:val="decimal"/>
      <w:lvlText w:val="%4."/>
      <w:lvlJc w:val="left"/>
      <w:pPr>
        <w:ind w:left="3240" w:hanging="360"/>
      </w:pPr>
      <w:rPr>
        <w:rFonts w:cs="Times New Roman"/>
      </w:rPr>
    </w:lvl>
    <w:lvl w:ilvl="4" w:tplc="041A0019">
      <w:start w:val="1"/>
      <w:numFmt w:val="lowerLetter"/>
      <w:lvlText w:val="%5."/>
      <w:lvlJc w:val="left"/>
      <w:pPr>
        <w:ind w:left="3960" w:hanging="360"/>
      </w:pPr>
      <w:rPr>
        <w:rFonts w:cs="Times New Roman"/>
      </w:rPr>
    </w:lvl>
    <w:lvl w:ilvl="5" w:tplc="041A001B">
      <w:start w:val="1"/>
      <w:numFmt w:val="lowerRoman"/>
      <w:lvlText w:val="%6."/>
      <w:lvlJc w:val="right"/>
      <w:pPr>
        <w:ind w:left="4680" w:hanging="180"/>
      </w:pPr>
      <w:rPr>
        <w:rFonts w:cs="Times New Roman"/>
      </w:rPr>
    </w:lvl>
    <w:lvl w:ilvl="6" w:tplc="041A000F">
      <w:start w:val="1"/>
      <w:numFmt w:val="decimal"/>
      <w:lvlText w:val="%7."/>
      <w:lvlJc w:val="left"/>
      <w:pPr>
        <w:ind w:left="5400" w:hanging="360"/>
      </w:pPr>
      <w:rPr>
        <w:rFonts w:cs="Times New Roman"/>
      </w:rPr>
    </w:lvl>
    <w:lvl w:ilvl="7" w:tplc="041A0019">
      <w:start w:val="1"/>
      <w:numFmt w:val="lowerLetter"/>
      <w:lvlText w:val="%8."/>
      <w:lvlJc w:val="left"/>
      <w:pPr>
        <w:ind w:left="6120" w:hanging="360"/>
      </w:pPr>
      <w:rPr>
        <w:rFonts w:cs="Times New Roman"/>
      </w:rPr>
    </w:lvl>
    <w:lvl w:ilvl="8" w:tplc="041A001B">
      <w:start w:val="1"/>
      <w:numFmt w:val="lowerRoman"/>
      <w:lvlText w:val="%9."/>
      <w:lvlJc w:val="right"/>
      <w:pPr>
        <w:ind w:left="6840" w:hanging="180"/>
      </w:pPr>
      <w:rPr>
        <w:rFonts w:cs="Times New Roman"/>
      </w:rPr>
    </w:lvl>
  </w:abstractNum>
  <w:abstractNum w:abstractNumId="4" w15:restartNumberingAfterBreak="0">
    <w:nsid w:val="17205AF2"/>
    <w:multiLevelType w:val="hybridMultilevel"/>
    <w:tmpl w:val="A482A248"/>
    <w:lvl w:ilvl="0" w:tplc="041A0001">
      <w:start w:val="1"/>
      <w:numFmt w:val="bullet"/>
      <w:lvlText w:val=""/>
      <w:lvlJc w:val="left"/>
      <w:pPr>
        <w:tabs>
          <w:tab w:val="num" w:pos="2520"/>
        </w:tabs>
        <w:ind w:left="2520" w:hanging="360"/>
      </w:pPr>
      <w:rPr>
        <w:rFonts w:ascii="Symbol" w:hAnsi="Symbol" w:hint="default"/>
      </w:rPr>
    </w:lvl>
    <w:lvl w:ilvl="1" w:tplc="041A0003" w:tentative="1">
      <w:start w:val="1"/>
      <w:numFmt w:val="bullet"/>
      <w:lvlText w:val="o"/>
      <w:lvlJc w:val="left"/>
      <w:pPr>
        <w:tabs>
          <w:tab w:val="num" w:pos="3240"/>
        </w:tabs>
        <w:ind w:left="3240" w:hanging="360"/>
      </w:pPr>
      <w:rPr>
        <w:rFonts w:ascii="Courier New" w:hAnsi="Courier New" w:cs="Courier New" w:hint="default"/>
      </w:rPr>
    </w:lvl>
    <w:lvl w:ilvl="2" w:tplc="041A0005" w:tentative="1">
      <w:start w:val="1"/>
      <w:numFmt w:val="bullet"/>
      <w:lvlText w:val=""/>
      <w:lvlJc w:val="left"/>
      <w:pPr>
        <w:tabs>
          <w:tab w:val="num" w:pos="3960"/>
        </w:tabs>
        <w:ind w:left="3960" w:hanging="360"/>
      </w:pPr>
      <w:rPr>
        <w:rFonts w:ascii="Wingdings" w:hAnsi="Wingdings" w:hint="default"/>
      </w:rPr>
    </w:lvl>
    <w:lvl w:ilvl="3" w:tplc="041A0001" w:tentative="1">
      <w:start w:val="1"/>
      <w:numFmt w:val="bullet"/>
      <w:lvlText w:val=""/>
      <w:lvlJc w:val="left"/>
      <w:pPr>
        <w:tabs>
          <w:tab w:val="num" w:pos="4680"/>
        </w:tabs>
        <w:ind w:left="4680" w:hanging="360"/>
      </w:pPr>
      <w:rPr>
        <w:rFonts w:ascii="Symbol" w:hAnsi="Symbol" w:hint="default"/>
      </w:rPr>
    </w:lvl>
    <w:lvl w:ilvl="4" w:tplc="041A0003" w:tentative="1">
      <w:start w:val="1"/>
      <w:numFmt w:val="bullet"/>
      <w:lvlText w:val="o"/>
      <w:lvlJc w:val="left"/>
      <w:pPr>
        <w:tabs>
          <w:tab w:val="num" w:pos="5400"/>
        </w:tabs>
        <w:ind w:left="5400" w:hanging="360"/>
      </w:pPr>
      <w:rPr>
        <w:rFonts w:ascii="Courier New" w:hAnsi="Courier New" w:cs="Courier New" w:hint="default"/>
      </w:rPr>
    </w:lvl>
    <w:lvl w:ilvl="5" w:tplc="041A0005" w:tentative="1">
      <w:start w:val="1"/>
      <w:numFmt w:val="bullet"/>
      <w:lvlText w:val=""/>
      <w:lvlJc w:val="left"/>
      <w:pPr>
        <w:tabs>
          <w:tab w:val="num" w:pos="6120"/>
        </w:tabs>
        <w:ind w:left="6120" w:hanging="360"/>
      </w:pPr>
      <w:rPr>
        <w:rFonts w:ascii="Wingdings" w:hAnsi="Wingdings" w:hint="default"/>
      </w:rPr>
    </w:lvl>
    <w:lvl w:ilvl="6" w:tplc="041A0001" w:tentative="1">
      <w:start w:val="1"/>
      <w:numFmt w:val="bullet"/>
      <w:lvlText w:val=""/>
      <w:lvlJc w:val="left"/>
      <w:pPr>
        <w:tabs>
          <w:tab w:val="num" w:pos="6840"/>
        </w:tabs>
        <w:ind w:left="6840" w:hanging="360"/>
      </w:pPr>
      <w:rPr>
        <w:rFonts w:ascii="Symbol" w:hAnsi="Symbol" w:hint="default"/>
      </w:rPr>
    </w:lvl>
    <w:lvl w:ilvl="7" w:tplc="041A0003" w:tentative="1">
      <w:start w:val="1"/>
      <w:numFmt w:val="bullet"/>
      <w:lvlText w:val="o"/>
      <w:lvlJc w:val="left"/>
      <w:pPr>
        <w:tabs>
          <w:tab w:val="num" w:pos="7560"/>
        </w:tabs>
        <w:ind w:left="7560" w:hanging="360"/>
      </w:pPr>
      <w:rPr>
        <w:rFonts w:ascii="Courier New" w:hAnsi="Courier New" w:cs="Courier New" w:hint="default"/>
      </w:rPr>
    </w:lvl>
    <w:lvl w:ilvl="8" w:tplc="041A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18355EA8"/>
    <w:multiLevelType w:val="hybridMultilevel"/>
    <w:tmpl w:val="1B2225C4"/>
    <w:lvl w:ilvl="0" w:tplc="D5AA5E7E">
      <w:start w:val="1"/>
      <w:numFmt w:val="lowerLetter"/>
      <w:lvlText w:val="%1)"/>
      <w:lvlJc w:val="left"/>
      <w:pPr>
        <w:ind w:left="1260" w:hanging="360"/>
      </w:pPr>
      <w:rPr>
        <w:rFonts w:cs="Times New Roman" w:hint="default"/>
      </w:rPr>
    </w:lvl>
    <w:lvl w:ilvl="1" w:tplc="041A0019">
      <w:start w:val="1"/>
      <w:numFmt w:val="lowerLetter"/>
      <w:lvlText w:val="%2."/>
      <w:lvlJc w:val="left"/>
      <w:pPr>
        <w:ind w:left="1800" w:hanging="360"/>
      </w:pPr>
      <w:rPr>
        <w:rFonts w:cs="Times New Roman"/>
      </w:rPr>
    </w:lvl>
    <w:lvl w:ilvl="2" w:tplc="041A001B">
      <w:start w:val="1"/>
      <w:numFmt w:val="lowerRoman"/>
      <w:lvlText w:val="%3."/>
      <w:lvlJc w:val="right"/>
      <w:pPr>
        <w:ind w:left="2520" w:hanging="180"/>
      </w:pPr>
      <w:rPr>
        <w:rFonts w:cs="Times New Roman"/>
      </w:rPr>
    </w:lvl>
    <w:lvl w:ilvl="3" w:tplc="041A000F">
      <w:start w:val="1"/>
      <w:numFmt w:val="decimal"/>
      <w:lvlText w:val="%4."/>
      <w:lvlJc w:val="left"/>
      <w:pPr>
        <w:ind w:left="3240" w:hanging="360"/>
      </w:pPr>
      <w:rPr>
        <w:rFonts w:cs="Times New Roman"/>
      </w:rPr>
    </w:lvl>
    <w:lvl w:ilvl="4" w:tplc="041A0019">
      <w:start w:val="1"/>
      <w:numFmt w:val="lowerLetter"/>
      <w:lvlText w:val="%5."/>
      <w:lvlJc w:val="left"/>
      <w:pPr>
        <w:ind w:left="3960" w:hanging="360"/>
      </w:pPr>
      <w:rPr>
        <w:rFonts w:cs="Times New Roman"/>
      </w:rPr>
    </w:lvl>
    <w:lvl w:ilvl="5" w:tplc="041A001B">
      <w:start w:val="1"/>
      <w:numFmt w:val="lowerRoman"/>
      <w:lvlText w:val="%6."/>
      <w:lvlJc w:val="right"/>
      <w:pPr>
        <w:ind w:left="4680" w:hanging="180"/>
      </w:pPr>
      <w:rPr>
        <w:rFonts w:cs="Times New Roman"/>
      </w:rPr>
    </w:lvl>
    <w:lvl w:ilvl="6" w:tplc="041A000F">
      <w:start w:val="1"/>
      <w:numFmt w:val="decimal"/>
      <w:lvlText w:val="%7."/>
      <w:lvlJc w:val="left"/>
      <w:pPr>
        <w:ind w:left="5400" w:hanging="360"/>
      </w:pPr>
      <w:rPr>
        <w:rFonts w:cs="Times New Roman"/>
      </w:rPr>
    </w:lvl>
    <w:lvl w:ilvl="7" w:tplc="041A0019">
      <w:start w:val="1"/>
      <w:numFmt w:val="lowerLetter"/>
      <w:lvlText w:val="%8."/>
      <w:lvlJc w:val="left"/>
      <w:pPr>
        <w:ind w:left="6120" w:hanging="360"/>
      </w:pPr>
      <w:rPr>
        <w:rFonts w:cs="Times New Roman"/>
      </w:rPr>
    </w:lvl>
    <w:lvl w:ilvl="8" w:tplc="041A001B">
      <w:start w:val="1"/>
      <w:numFmt w:val="lowerRoman"/>
      <w:lvlText w:val="%9."/>
      <w:lvlJc w:val="right"/>
      <w:pPr>
        <w:ind w:left="6840" w:hanging="180"/>
      </w:pPr>
      <w:rPr>
        <w:rFonts w:cs="Times New Roman"/>
      </w:rPr>
    </w:lvl>
  </w:abstractNum>
  <w:abstractNum w:abstractNumId="6" w15:restartNumberingAfterBreak="0">
    <w:nsid w:val="258765F6"/>
    <w:multiLevelType w:val="hybridMultilevel"/>
    <w:tmpl w:val="A622134A"/>
    <w:lvl w:ilvl="0" w:tplc="041A0009">
      <w:start w:val="1"/>
      <w:numFmt w:val="bullet"/>
      <w:lvlText w:val=""/>
      <w:lvlJc w:val="left"/>
      <w:pPr>
        <w:ind w:left="2340" w:hanging="360"/>
      </w:pPr>
      <w:rPr>
        <w:rFonts w:ascii="Wingdings" w:hAnsi="Wingdings" w:hint="default"/>
      </w:rPr>
    </w:lvl>
    <w:lvl w:ilvl="1" w:tplc="041A0003" w:tentative="1">
      <w:start w:val="1"/>
      <w:numFmt w:val="bullet"/>
      <w:lvlText w:val="o"/>
      <w:lvlJc w:val="left"/>
      <w:pPr>
        <w:ind w:left="3060" w:hanging="360"/>
      </w:pPr>
      <w:rPr>
        <w:rFonts w:ascii="Courier New" w:hAnsi="Courier New" w:cs="Courier New" w:hint="default"/>
      </w:rPr>
    </w:lvl>
    <w:lvl w:ilvl="2" w:tplc="041A0005" w:tentative="1">
      <w:start w:val="1"/>
      <w:numFmt w:val="bullet"/>
      <w:lvlText w:val=""/>
      <w:lvlJc w:val="left"/>
      <w:pPr>
        <w:ind w:left="3780" w:hanging="360"/>
      </w:pPr>
      <w:rPr>
        <w:rFonts w:ascii="Wingdings" w:hAnsi="Wingdings" w:hint="default"/>
      </w:rPr>
    </w:lvl>
    <w:lvl w:ilvl="3" w:tplc="041A0001" w:tentative="1">
      <w:start w:val="1"/>
      <w:numFmt w:val="bullet"/>
      <w:lvlText w:val=""/>
      <w:lvlJc w:val="left"/>
      <w:pPr>
        <w:ind w:left="4500" w:hanging="360"/>
      </w:pPr>
      <w:rPr>
        <w:rFonts w:ascii="Symbol" w:hAnsi="Symbol" w:hint="default"/>
      </w:rPr>
    </w:lvl>
    <w:lvl w:ilvl="4" w:tplc="041A0003" w:tentative="1">
      <w:start w:val="1"/>
      <w:numFmt w:val="bullet"/>
      <w:lvlText w:val="o"/>
      <w:lvlJc w:val="left"/>
      <w:pPr>
        <w:ind w:left="5220" w:hanging="360"/>
      </w:pPr>
      <w:rPr>
        <w:rFonts w:ascii="Courier New" w:hAnsi="Courier New" w:cs="Courier New" w:hint="default"/>
      </w:rPr>
    </w:lvl>
    <w:lvl w:ilvl="5" w:tplc="041A0005" w:tentative="1">
      <w:start w:val="1"/>
      <w:numFmt w:val="bullet"/>
      <w:lvlText w:val=""/>
      <w:lvlJc w:val="left"/>
      <w:pPr>
        <w:ind w:left="5940" w:hanging="360"/>
      </w:pPr>
      <w:rPr>
        <w:rFonts w:ascii="Wingdings" w:hAnsi="Wingdings" w:hint="default"/>
      </w:rPr>
    </w:lvl>
    <w:lvl w:ilvl="6" w:tplc="041A0001" w:tentative="1">
      <w:start w:val="1"/>
      <w:numFmt w:val="bullet"/>
      <w:lvlText w:val=""/>
      <w:lvlJc w:val="left"/>
      <w:pPr>
        <w:ind w:left="6660" w:hanging="360"/>
      </w:pPr>
      <w:rPr>
        <w:rFonts w:ascii="Symbol" w:hAnsi="Symbol" w:hint="default"/>
      </w:rPr>
    </w:lvl>
    <w:lvl w:ilvl="7" w:tplc="041A0003" w:tentative="1">
      <w:start w:val="1"/>
      <w:numFmt w:val="bullet"/>
      <w:lvlText w:val="o"/>
      <w:lvlJc w:val="left"/>
      <w:pPr>
        <w:ind w:left="7380" w:hanging="360"/>
      </w:pPr>
      <w:rPr>
        <w:rFonts w:ascii="Courier New" w:hAnsi="Courier New" w:cs="Courier New" w:hint="default"/>
      </w:rPr>
    </w:lvl>
    <w:lvl w:ilvl="8" w:tplc="041A0005" w:tentative="1">
      <w:start w:val="1"/>
      <w:numFmt w:val="bullet"/>
      <w:lvlText w:val=""/>
      <w:lvlJc w:val="left"/>
      <w:pPr>
        <w:ind w:left="8100" w:hanging="360"/>
      </w:pPr>
      <w:rPr>
        <w:rFonts w:ascii="Wingdings" w:hAnsi="Wingdings" w:hint="default"/>
      </w:rPr>
    </w:lvl>
  </w:abstractNum>
  <w:abstractNum w:abstractNumId="7" w15:restartNumberingAfterBreak="0">
    <w:nsid w:val="25C0782E"/>
    <w:multiLevelType w:val="hybridMultilevel"/>
    <w:tmpl w:val="89924A1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047192"/>
    <w:multiLevelType w:val="hybridMultilevel"/>
    <w:tmpl w:val="FEF6EB1A"/>
    <w:lvl w:ilvl="0" w:tplc="041A0009">
      <w:start w:val="1"/>
      <w:numFmt w:val="bullet"/>
      <w:lvlText w:val=""/>
      <w:lvlJc w:val="left"/>
      <w:pPr>
        <w:ind w:left="1800" w:hanging="360"/>
      </w:pPr>
      <w:rPr>
        <w:rFonts w:ascii="Wingdings" w:hAnsi="Wingdings" w:hint="default"/>
      </w:rPr>
    </w:lvl>
    <w:lvl w:ilvl="1" w:tplc="568C93F6">
      <w:numFmt w:val="bullet"/>
      <w:lvlText w:val="–"/>
      <w:lvlJc w:val="left"/>
      <w:pPr>
        <w:ind w:left="2520" w:hanging="360"/>
      </w:pPr>
      <w:rPr>
        <w:rFonts w:ascii="Times New Roman" w:eastAsia="Times New Roman" w:hAnsi="Times New Roman" w:cs="Times New Roman" w:hint="default"/>
      </w:rPr>
    </w:lvl>
    <w:lvl w:ilvl="2" w:tplc="AAE6BA78">
      <w:numFmt w:val="bullet"/>
      <w:lvlText w:val="-"/>
      <w:lvlJc w:val="left"/>
      <w:pPr>
        <w:ind w:left="3315" w:hanging="435"/>
      </w:pPr>
      <w:rPr>
        <w:rFonts w:ascii="Times New Roman" w:eastAsia="Calibri" w:hAnsi="Times New Roman" w:cs="Times New Roman"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9" w15:restartNumberingAfterBreak="0">
    <w:nsid w:val="2EA65D17"/>
    <w:multiLevelType w:val="hybridMultilevel"/>
    <w:tmpl w:val="082AB168"/>
    <w:lvl w:ilvl="0" w:tplc="94589FE8">
      <w:numFmt w:val="bullet"/>
      <w:lvlText w:val="-"/>
      <w:lvlJc w:val="left"/>
      <w:pPr>
        <w:ind w:left="2310" w:hanging="87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38B71015"/>
    <w:multiLevelType w:val="hybridMultilevel"/>
    <w:tmpl w:val="2BF4940E"/>
    <w:lvl w:ilvl="0" w:tplc="041A0009">
      <w:start w:val="1"/>
      <w:numFmt w:val="bullet"/>
      <w:lvlText w:val=""/>
      <w:lvlJc w:val="left"/>
      <w:pPr>
        <w:ind w:left="1800" w:hanging="360"/>
      </w:pPr>
      <w:rPr>
        <w:rFonts w:ascii="Wingdings" w:hAnsi="Wingdings"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1" w15:restartNumberingAfterBreak="0">
    <w:nsid w:val="38D04788"/>
    <w:multiLevelType w:val="hybridMultilevel"/>
    <w:tmpl w:val="F1142D8A"/>
    <w:lvl w:ilvl="0" w:tplc="D5AA5E7E">
      <w:start w:val="1"/>
      <w:numFmt w:val="lowerLetter"/>
      <w:lvlText w:val="%1)"/>
      <w:lvlJc w:val="left"/>
      <w:pPr>
        <w:ind w:left="1080" w:hanging="360"/>
      </w:pPr>
      <w:rPr>
        <w:rFonts w:cs="Times New Roman" w:hint="default"/>
      </w:rPr>
    </w:lvl>
    <w:lvl w:ilvl="1" w:tplc="041A0019">
      <w:start w:val="1"/>
      <w:numFmt w:val="lowerLetter"/>
      <w:lvlText w:val="%2."/>
      <w:lvlJc w:val="left"/>
      <w:pPr>
        <w:ind w:left="1800" w:hanging="360"/>
      </w:pPr>
      <w:rPr>
        <w:rFonts w:cs="Times New Roman"/>
      </w:rPr>
    </w:lvl>
    <w:lvl w:ilvl="2" w:tplc="041A001B">
      <w:start w:val="1"/>
      <w:numFmt w:val="lowerRoman"/>
      <w:lvlText w:val="%3."/>
      <w:lvlJc w:val="right"/>
      <w:pPr>
        <w:ind w:left="2520" w:hanging="180"/>
      </w:pPr>
      <w:rPr>
        <w:rFonts w:cs="Times New Roman"/>
      </w:rPr>
    </w:lvl>
    <w:lvl w:ilvl="3" w:tplc="041A000F">
      <w:start w:val="1"/>
      <w:numFmt w:val="decimal"/>
      <w:lvlText w:val="%4."/>
      <w:lvlJc w:val="left"/>
      <w:pPr>
        <w:ind w:left="3240" w:hanging="360"/>
      </w:pPr>
      <w:rPr>
        <w:rFonts w:cs="Times New Roman"/>
      </w:rPr>
    </w:lvl>
    <w:lvl w:ilvl="4" w:tplc="041A0019">
      <w:start w:val="1"/>
      <w:numFmt w:val="lowerLetter"/>
      <w:lvlText w:val="%5."/>
      <w:lvlJc w:val="left"/>
      <w:pPr>
        <w:ind w:left="3960" w:hanging="360"/>
      </w:pPr>
      <w:rPr>
        <w:rFonts w:cs="Times New Roman"/>
      </w:rPr>
    </w:lvl>
    <w:lvl w:ilvl="5" w:tplc="041A001B">
      <w:start w:val="1"/>
      <w:numFmt w:val="lowerRoman"/>
      <w:lvlText w:val="%6."/>
      <w:lvlJc w:val="right"/>
      <w:pPr>
        <w:ind w:left="4680" w:hanging="180"/>
      </w:pPr>
      <w:rPr>
        <w:rFonts w:cs="Times New Roman"/>
      </w:rPr>
    </w:lvl>
    <w:lvl w:ilvl="6" w:tplc="041A000F">
      <w:start w:val="1"/>
      <w:numFmt w:val="decimal"/>
      <w:lvlText w:val="%7."/>
      <w:lvlJc w:val="left"/>
      <w:pPr>
        <w:ind w:left="5400" w:hanging="360"/>
      </w:pPr>
      <w:rPr>
        <w:rFonts w:cs="Times New Roman"/>
      </w:rPr>
    </w:lvl>
    <w:lvl w:ilvl="7" w:tplc="041A0019">
      <w:start w:val="1"/>
      <w:numFmt w:val="lowerLetter"/>
      <w:lvlText w:val="%8."/>
      <w:lvlJc w:val="left"/>
      <w:pPr>
        <w:ind w:left="6120" w:hanging="360"/>
      </w:pPr>
      <w:rPr>
        <w:rFonts w:cs="Times New Roman"/>
      </w:rPr>
    </w:lvl>
    <w:lvl w:ilvl="8" w:tplc="041A001B">
      <w:start w:val="1"/>
      <w:numFmt w:val="lowerRoman"/>
      <w:lvlText w:val="%9."/>
      <w:lvlJc w:val="right"/>
      <w:pPr>
        <w:ind w:left="6840" w:hanging="180"/>
      </w:pPr>
      <w:rPr>
        <w:rFonts w:cs="Times New Roman"/>
      </w:rPr>
    </w:lvl>
  </w:abstractNum>
  <w:abstractNum w:abstractNumId="12" w15:restartNumberingAfterBreak="0">
    <w:nsid w:val="3E852C40"/>
    <w:multiLevelType w:val="hybridMultilevel"/>
    <w:tmpl w:val="6F3CDDC6"/>
    <w:lvl w:ilvl="0" w:tplc="041A0001">
      <w:start w:val="1"/>
      <w:numFmt w:val="bullet"/>
      <w:lvlText w:val=""/>
      <w:lvlJc w:val="left"/>
      <w:pPr>
        <w:ind w:left="720" w:hanging="360"/>
      </w:pPr>
      <w:rPr>
        <w:rFonts w:ascii="Symbol" w:hAnsi="Symbol" w:hint="default"/>
      </w:rPr>
    </w:lvl>
    <w:lvl w:ilvl="1" w:tplc="8E5860A0">
      <w:numFmt w:val="bullet"/>
      <w:lvlText w:val="-"/>
      <w:lvlJc w:val="left"/>
      <w:pPr>
        <w:ind w:left="1440" w:hanging="360"/>
      </w:pPr>
      <w:rPr>
        <w:rFonts w:ascii="Calibri" w:eastAsia="Times New Roman" w:hAnsi="Calibri"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41AA4C45"/>
    <w:multiLevelType w:val="hybridMultilevel"/>
    <w:tmpl w:val="596614F4"/>
    <w:lvl w:ilvl="0" w:tplc="041A0001">
      <w:start w:val="1"/>
      <w:numFmt w:val="bullet"/>
      <w:lvlText w:val=""/>
      <w:lvlJc w:val="left"/>
      <w:pPr>
        <w:tabs>
          <w:tab w:val="num" w:pos="2520"/>
        </w:tabs>
        <w:ind w:left="2520" w:hanging="360"/>
      </w:pPr>
      <w:rPr>
        <w:rFonts w:ascii="Symbol" w:hAnsi="Symbol" w:hint="default"/>
      </w:rPr>
    </w:lvl>
    <w:lvl w:ilvl="1" w:tplc="041A0003" w:tentative="1">
      <w:start w:val="1"/>
      <w:numFmt w:val="bullet"/>
      <w:lvlText w:val="o"/>
      <w:lvlJc w:val="left"/>
      <w:pPr>
        <w:tabs>
          <w:tab w:val="num" w:pos="3240"/>
        </w:tabs>
        <w:ind w:left="3240" w:hanging="360"/>
      </w:pPr>
      <w:rPr>
        <w:rFonts w:ascii="Courier New" w:hAnsi="Courier New" w:cs="Courier New" w:hint="default"/>
      </w:rPr>
    </w:lvl>
    <w:lvl w:ilvl="2" w:tplc="041A0005" w:tentative="1">
      <w:start w:val="1"/>
      <w:numFmt w:val="bullet"/>
      <w:lvlText w:val=""/>
      <w:lvlJc w:val="left"/>
      <w:pPr>
        <w:tabs>
          <w:tab w:val="num" w:pos="3960"/>
        </w:tabs>
        <w:ind w:left="3960" w:hanging="360"/>
      </w:pPr>
      <w:rPr>
        <w:rFonts w:ascii="Wingdings" w:hAnsi="Wingdings" w:hint="default"/>
      </w:rPr>
    </w:lvl>
    <w:lvl w:ilvl="3" w:tplc="041A0001" w:tentative="1">
      <w:start w:val="1"/>
      <w:numFmt w:val="bullet"/>
      <w:lvlText w:val=""/>
      <w:lvlJc w:val="left"/>
      <w:pPr>
        <w:tabs>
          <w:tab w:val="num" w:pos="4680"/>
        </w:tabs>
        <w:ind w:left="4680" w:hanging="360"/>
      </w:pPr>
      <w:rPr>
        <w:rFonts w:ascii="Symbol" w:hAnsi="Symbol" w:hint="default"/>
      </w:rPr>
    </w:lvl>
    <w:lvl w:ilvl="4" w:tplc="041A0003" w:tentative="1">
      <w:start w:val="1"/>
      <w:numFmt w:val="bullet"/>
      <w:lvlText w:val="o"/>
      <w:lvlJc w:val="left"/>
      <w:pPr>
        <w:tabs>
          <w:tab w:val="num" w:pos="5400"/>
        </w:tabs>
        <w:ind w:left="5400" w:hanging="360"/>
      </w:pPr>
      <w:rPr>
        <w:rFonts w:ascii="Courier New" w:hAnsi="Courier New" w:cs="Courier New" w:hint="default"/>
      </w:rPr>
    </w:lvl>
    <w:lvl w:ilvl="5" w:tplc="041A0005" w:tentative="1">
      <w:start w:val="1"/>
      <w:numFmt w:val="bullet"/>
      <w:lvlText w:val=""/>
      <w:lvlJc w:val="left"/>
      <w:pPr>
        <w:tabs>
          <w:tab w:val="num" w:pos="6120"/>
        </w:tabs>
        <w:ind w:left="6120" w:hanging="360"/>
      </w:pPr>
      <w:rPr>
        <w:rFonts w:ascii="Wingdings" w:hAnsi="Wingdings" w:hint="default"/>
      </w:rPr>
    </w:lvl>
    <w:lvl w:ilvl="6" w:tplc="041A0001" w:tentative="1">
      <w:start w:val="1"/>
      <w:numFmt w:val="bullet"/>
      <w:lvlText w:val=""/>
      <w:lvlJc w:val="left"/>
      <w:pPr>
        <w:tabs>
          <w:tab w:val="num" w:pos="6840"/>
        </w:tabs>
        <w:ind w:left="6840" w:hanging="360"/>
      </w:pPr>
      <w:rPr>
        <w:rFonts w:ascii="Symbol" w:hAnsi="Symbol" w:hint="default"/>
      </w:rPr>
    </w:lvl>
    <w:lvl w:ilvl="7" w:tplc="041A0003" w:tentative="1">
      <w:start w:val="1"/>
      <w:numFmt w:val="bullet"/>
      <w:lvlText w:val="o"/>
      <w:lvlJc w:val="left"/>
      <w:pPr>
        <w:tabs>
          <w:tab w:val="num" w:pos="7560"/>
        </w:tabs>
        <w:ind w:left="7560" w:hanging="360"/>
      </w:pPr>
      <w:rPr>
        <w:rFonts w:ascii="Courier New" w:hAnsi="Courier New" w:cs="Courier New" w:hint="default"/>
      </w:rPr>
    </w:lvl>
    <w:lvl w:ilvl="8" w:tplc="041A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41D972FA"/>
    <w:multiLevelType w:val="hybridMultilevel"/>
    <w:tmpl w:val="4348A08C"/>
    <w:lvl w:ilvl="0" w:tplc="041A0009">
      <w:start w:val="1"/>
      <w:numFmt w:val="bullet"/>
      <w:lvlText w:val=""/>
      <w:lvlJc w:val="left"/>
      <w:pPr>
        <w:ind w:left="2310" w:hanging="87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43BA70E9"/>
    <w:multiLevelType w:val="hybridMultilevel"/>
    <w:tmpl w:val="4772429E"/>
    <w:lvl w:ilvl="0" w:tplc="324E63CA">
      <w:start w:val="1"/>
      <w:numFmt w:val="lowerLetter"/>
      <w:lvlText w:val="%1)"/>
      <w:lvlJc w:val="left"/>
      <w:pPr>
        <w:ind w:left="1080" w:hanging="360"/>
      </w:pPr>
      <w:rPr>
        <w:rFonts w:cs="Times New Roman" w:hint="default"/>
        <w:b w:val="0"/>
      </w:rPr>
    </w:lvl>
    <w:lvl w:ilvl="1" w:tplc="041A0019">
      <w:start w:val="1"/>
      <w:numFmt w:val="lowerLetter"/>
      <w:lvlText w:val="%2."/>
      <w:lvlJc w:val="left"/>
      <w:pPr>
        <w:ind w:left="1800" w:hanging="360"/>
      </w:pPr>
      <w:rPr>
        <w:rFonts w:cs="Times New Roman"/>
      </w:rPr>
    </w:lvl>
    <w:lvl w:ilvl="2" w:tplc="041A001B">
      <w:start w:val="1"/>
      <w:numFmt w:val="lowerRoman"/>
      <w:lvlText w:val="%3."/>
      <w:lvlJc w:val="right"/>
      <w:pPr>
        <w:ind w:left="2520" w:hanging="180"/>
      </w:pPr>
      <w:rPr>
        <w:rFonts w:cs="Times New Roman"/>
      </w:rPr>
    </w:lvl>
    <w:lvl w:ilvl="3" w:tplc="041A000F">
      <w:start w:val="1"/>
      <w:numFmt w:val="decimal"/>
      <w:lvlText w:val="%4."/>
      <w:lvlJc w:val="left"/>
      <w:pPr>
        <w:ind w:left="3240" w:hanging="360"/>
      </w:pPr>
      <w:rPr>
        <w:rFonts w:cs="Times New Roman"/>
      </w:rPr>
    </w:lvl>
    <w:lvl w:ilvl="4" w:tplc="041A0019">
      <w:start w:val="1"/>
      <w:numFmt w:val="lowerLetter"/>
      <w:lvlText w:val="%5."/>
      <w:lvlJc w:val="left"/>
      <w:pPr>
        <w:ind w:left="3960" w:hanging="360"/>
      </w:pPr>
      <w:rPr>
        <w:rFonts w:cs="Times New Roman"/>
      </w:rPr>
    </w:lvl>
    <w:lvl w:ilvl="5" w:tplc="041A001B">
      <w:start w:val="1"/>
      <w:numFmt w:val="lowerRoman"/>
      <w:lvlText w:val="%6."/>
      <w:lvlJc w:val="right"/>
      <w:pPr>
        <w:ind w:left="4680" w:hanging="180"/>
      </w:pPr>
      <w:rPr>
        <w:rFonts w:cs="Times New Roman"/>
      </w:rPr>
    </w:lvl>
    <w:lvl w:ilvl="6" w:tplc="041A000F">
      <w:start w:val="1"/>
      <w:numFmt w:val="decimal"/>
      <w:lvlText w:val="%7."/>
      <w:lvlJc w:val="left"/>
      <w:pPr>
        <w:ind w:left="5400" w:hanging="360"/>
      </w:pPr>
      <w:rPr>
        <w:rFonts w:cs="Times New Roman"/>
      </w:rPr>
    </w:lvl>
    <w:lvl w:ilvl="7" w:tplc="041A0019">
      <w:start w:val="1"/>
      <w:numFmt w:val="lowerLetter"/>
      <w:lvlText w:val="%8."/>
      <w:lvlJc w:val="left"/>
      <w:pPr>
        <w:ind w:left="6120" w:hanging="360"/>
      </w:pPr>
      <w:rPr>
        <w:rFonts w:cs="Times New Roman"/>
      </w:rPr>
    </w:lvl>
    <w:lvl w:ilvl="8" w:tplc="041A001B">
      <w:start w:val="1"/>
      <w:numFmt w:val="lowerRoman"/>
      <w:lvlText w:val="%9."/>
      <w:lvlJc w:val="right"/>
      <w:pPr>
        <w:ind w:left="6840" w:hanging="180"/>
      </w:pPr>
      <w:rPr>
        <w:rFonts w:cs="Times New Roman"/>
      </w:rPr>
    </w:lvl>
  </w:abstractNum>
  <w:abstractNum w:abstractNumId="16" w15:restartNumberingAfterBreak="0">
    <w:nsid w:val="4C63260F"/>
    <w:multiLevelType w:val="hybridMultilevel"/>
    <w:tmpl w:val="9592954A"/>
    <w:lvl w:ilvl="0" w:tplc="041A0009">
      <w:start w:val="1"/>
      <w:numFmt w:val="bullet"/>
      <w:lvlText w:val=""/>
      <w:lvlJc w:val="left"/>
      <w:pPr>
        <w:ind w:left="1620" w:hanging="360"/>
      </w:pPr>
      <w:rPr>
        <w:rFonts w:ascii="Wingdings" w:hAnsi="Wingdings" w:hint="default"/>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17" w15:restartNumberingAfterBreak="0">
    <w:nsid w:val="4C9C3D87"/>
    <w:multiLevelType w:val="hybridMultilevel"/>
    <w:tmpl w:val="5F86F368"/>
    <w:lvl w:ilvl="0" w:tplc="041A0001">
      <w:start w:val="1"/>
      <w:numFmt w:val="bullet"/>
      <w:lvlText w:val=""/>
      <w:lvlJc w:val="left"/>
      <w:pPr>
        <w:tabs>
          <w:tab w:val="num" w:pos="2520"/>
        </w:tabs>
        <w:ind w:left="2520" w:hanging="360"/>
      </w:pPr>
      <w:rPr>
        <w:rFonts w:ascii="Symbol" w:hAnsi="Symbol" w:hint="default"/>
      </w:rPr>
    </w:lvl>
    <w:lvl w:ilvl="1" w:tplc="041A0003" w:tentative="1">
      <w:start w:val="1"/>
      <w:numFmt w:val="bullet"/>
      <w:lvlText w:val="o"/>
      <w:lvlJc w:val="left"/>
      <w:pPr>
        <w:tabs>
          <w:tab w:val="num" w:pos="3240"/>
        </w:tabs>
        <w:ind w:left="3240" w:hanging="360"/>
      </w:pPr>
      <w:rPr>
        <w:rFonts w:ascii="Courier New" w:hAnsi="Courier New" w:cs="Courier New" w:hint="default"/>
      </w:rPr>
    </w:lvl>
    <w:lvl w:ilvl="2" w:tplc="041A0005" w:tentative="1">
      <w:start w:val="1"/>
      <w:numFmt w:val="bullet"/>
      <w:lvlText w:val=""/>
      <w:lvlJc w:val="left"/>
      <w:pPr>
        <w:tabs>
          <w:tab w:val="num" w:pos="3960"/>
        </w:tabs>
        <w:ind w:left="3960" w:hanging="360"/>
      </w:pPr>
      <w:rPr>
        <w:rFonts w:ascii="Wingdings" w:hAnsi="Wingdings" w:hint="default"/>
      </w:rPr>
    </w:lvl>
    <w:lvl w:ilvl="3" w:tplc="041A0001" w:tentative="1">
      <w:start w:val="1"/>
      <w:numFmt w:val="bullet"/>
      <w:lvlText w:val=""/>
      <w:lvlJc w:val="left"/>
      <w:pPr>
        <w:tabs>
          <w:tab w:val="num" w:pos="4680"/>
        </w:tabs>
        <w:ind w:left="4680" w:hanging="360"/>
      </w:pPr>
      <w:rPr>
        <w:rFonts w:ascii="Symbol" w:hAnsi="Symbol" w:hint="default"/>
      </w:rPr>
    </w:lvl>
    <w:lvl w:ilvl="4" w:tplc="041A0003" w:tentative="1">
      <w:start w:val="1"/>
      <w:numFmt w:val="bullet"/>
      <w:lvlText w:val="o"/>
      <w:lvlJc w:val="left"/>
      <w:pPr>
        <w:tabs>
          <w:tab w:val="num" w:pos="5400"/>
        </w:tabs>
        <w:ind w:left="5400" w:hanging="360"/>
      </w:pPr>
      <w:rPr>
        <w:rFonts w:ascii="Courier New" w:hAnsi="Courier New" w:cs="Courier New" w:hint="default"/>
      </w:rPr>
    </w:lvl>
    <w:lvl w:ilvl="5" w:tplc="041A0005" w:tentative="1">
      <w:start w:val="1"/>
      <w:numFmt w:val="bullet"/>
      <w:lvlText w:val=""/>
      <w:lvlJc w:val="left"/>
      <w:pPr>
        <w:tabs>
          <w:tab w:val="num" w:pos="6120"/>
        </w:tabs>
        <w:ind w:left="6120" w:hanging="360"/>
      </w:pPr>
      <w:rPr>
        <w:rFonts w:ascii="Wingdings" w:hAnsi="Wingdings" w:hint="default"/>
      </w:rPr>
    </w:lvl>
    <w:lvl w:ilvl="6" w:tplc="041A0001" w:tentative="1">
      <w:start w:val="1"/>
      <w:numFmt w:val="bullet"/>
      <w:lvlText w:val=""/>
      <w:lvlJc w:val="left"/>
      <w:pPr>
        <w:tabs>
          <w:tab w:val="num" w:pos="6840"/>
        </w:tabs>
        <w:ind w:left="6840" w:hanging="360"/>
      </w:pPr>
      <w:rPr>
        <w:rFonts w:ascii="Symbol" w:hAnsi="Symbol" w:hint="default"/>
      </w:rPr>
    </w:lvl>
    <w:lvl w:ilvl="7" w:tplc="041A0003" w:tentative="1">
      <w:start w:val="1"/>
      <w:numFmt w:val="bullet"/>
      <w:lvlText w:val="o"/>
      <w:lvlJc w:val="left"/>
      <w:pPr>
        <w:tabs>
          <w:tab w:val="num" w:pos="7560"/>
        </w:tabs>
        <w:ind w:left="7560" w:hanging="360"/>
      </w:pPr>
      <w:rPr>
        <w:rFonts w:ascii="Courier New" w:hAnsi="Courier New" w:cs="Courier New" w:hint="default"/>
      </w:rPr>
    </w:lvl>
    <w:lvl w:ilvl="8" w:tplc="041A0005" w:tentative="1">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54BC7F70"/>
    <w:multiLevelType w:val="hybridMultilevel"/>
    <w:tmpl w:val="6272444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575A6808"/>
    <w:multiLevelType w:val="hybridMultilevel"/>
    <w:tmpl w:val="00D0643E"/>
    <w:lvl w:ilvl="0" w:tplc="94589FE8">
      <w:numFmt w:val="bullet"/>
      <w:lvlText w:val="-"/>
      <w:lvlJc w:val="left"/>
      <w:pPr>
        <w:ind w:left="1590" w:hanging="87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58161428"/>
    <w:multiLevelType w:val="hybridMultilevel"/>
    <w:tmpl w:val="F6302966"/>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A3604F9"/>
    <w:multiLevelType w:val="hybridMultilevel"/>
    <w:tmpl w:val="D478A102"/>
    <w:lvl w:ilvl="0" w:tplc="041A000B">
      <w:start w:val="1"/>
      <w:numFmt w:val="bullet"/>
      <w:lvlText w:val=""/>
      <w:lvlJc w:val="left"/>
      <w:pPr>
        <w:ind w:left="2160" w:hanging="360"/>
      </w:pPr>
      <w:rPr>
        <w:rFonts w:ascii="Wingdings" w:hAnsi="Wingdings" w:hint="default"/>
      </w:rPr>
    </w:lvl>
    <w:lvl w:ilvl="1" w:tplc="041A0003">
      <w:start w:val="1"/>
      <w:numFmt w:val="bullet"/>
      <w:lvlText w:val="o"/>
      <w:lvlJc w:val="left"/>
      <w:pPr>
        <w:ind w:left="2880" w:hanging="360"/>
      </w:pPr>
      <w:rPr>
        <w:rFonts w:ascii="Courier New" w:hAnsi="Courier New" w:hint="default"/>
      </w:rPr>
    </w:lvl>
    <w:lvl w:ilvl="2" w:tplc="041A0005">
      <w:start w:val="1"/>
      <w:numFmt w:val="bullet"/>
      <w:lvlText w:val=""/>
      <w:lvlJc w:val="left"/>
      <w:pPr>
        <w:ind w:left="3600" w:hanging="360"/>
      </w:pPr>
      <w:rPr>
        <w:rFonts w:ascii="Wingdings" w:hAnsi="Wingdings" w:hint="default"/>
      </w:rPr>
    </w:lvl>
    <w:lvl w:ilvl="3" w:tplc="041A0001">
      <w:start w:val="1"/>
      <w:numFmt w:val="bullet"/>
      <w:lvlText w:val=""/>
      <w:lvlJc w:val="left"/>
      <w:pPr>
        <w:ind w:left="4320" w:hanging="360"/>
      </w:pPr>
      <w:rPr>
        <w:rFonts w:ascii="Symbol" w:hAnsi="Symbol" w:hint="default"/>
      </w:rPr>
    </w:lvl>
    <w:lvl w:ilvl="4" w:tplc="041A0003">
      <w:start w:val="1"/>
      <w:numFmt w:val="bullet"/>
      <w:lvlText w:val="o"/>
      <w:lvlJc w:val="left"/>
      <w:pPr>
        <w:ind w:left="5040" w:hanging="360"/>
      </w:pPr>
      <w:rPr>
        <w:rFonts w:ascii="Courier New" w:hAnsi="Courier New" w:hint="default"/>
      </w:rPr>
    </w:lvl>
    <w:lvl w:ilvl="5" w:tplc="041A0005">
      <w:start w:val="1"/>
      <w:numFmt w:val="bullet"/>
      <w:lvlText w:val=""/>
      <w:lvlJc w:val="left"/>
      <w:pPr>
        <w:ind w:left="5760" w:hanging="360"/>
      </w:pPr>
      <w:rPr>
        <w:rFonts w:ascii="Wingdings" w:hAnsi="Wingdings" w:hint="default"/>
      </w:rPr>
    </w:lvl>
    <w:lvl w:ilvl="6" w:tplc="041A0001">
      <w:start w:val="1"/>
      <w:numFmt w:val="bullet"/>
      <w:lvlText w:val=""/>
      <w:lvlJc w:val="left"/>
      <w:pPr>
        <w:ind w:left="6480" w:hanging="360"/>
      </w:pPr>
      <w:rPr>
        <w:rFonts w:ascii="Symbol" w:hAnsi="Symbol" w:hint="default"/>
      </w:rPr>
    </w:lvl>
    <w:lvl w:ilvl="7" w:tplc="041A0003">
      <w:start w:val="1"/>
      <w:numFmt w:val="bullet"/>
      <w:lvlText w:val="o"/>
      <w:lvlJc w:val="left"/>
      <w:pPr>
        <w:ind w:left="7200" w:hanging="360"/>
      </w:pPr>
      <w:rPr>
        <w:rFonts w:ascii="Courier New" w:hAnsi="Courier New" w:hint="default"/>
      </w:rPr>
    </w:lvl>
    <w:lvl w:ilvl="8" w:tplc="041A0005">
      <w:start w:val="1"/>
      <w:numFmt w:val="bullet"/>
      <w:lvlText w:val=""/>
      <w:lvlJc w:val="left"/>
      <w:pPr>
        <w:ind w:left="7920" w:hanging="360"/>
      </w:pPr>
      <w:rPr>
        <w:rFonts w:ascii="Wingdings" w:hAnsi="Wingdings" w:hint="default"/>
      </w:rPr>
    </w:lvl>
  </w:abstractNum>
  <w:abstractNum w:abstractNumId="22" w15:restartNumberingAfterBreak="0">
    <w:nsid w:val="5E442D02"/>
    <w:multiLevelType w:val="hybridMultilevel"/>
    <w:tmpl w:val="24006BD0"/>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3" w15:restartNumberingAfterBreak="0">
    <w:nsid w:val="61B76CD7"/>
    <w:multiLevelType w:val="hybridMultilevel"/>
    <w:tmpl w:val="3BB870E2"/>
    <w:lvl w:ilvl="0" w:tplc="F7F64CA2">
      <w:start w:val="1"/>
      <w:numFmt w:val="lowerLetter"/>
      <w:lvlText w:val="%1)"/>
      <w:lvlJc w:val="left"/>
      <w:pPr>
        <w:ind w:left="1080" w:hanging="360"/>
      </w:pPr>
      <w:rPr>
        <w:rFonts w:cs="Times New Roman" w:hint="default"/>
        <w:b w:val="0"/>
      </w:rPr>
    </w:lvl>
    <w:lvl w:ilvl="1" w:tplc="041A0019">
      <w:start w:val="1"/>
      <w:numFmt w:val="lowerLetter"/>
      <w:lvlText w:val="%2."/>
      <w:lvlJc w:val="left"/>
      <w:pPr>
        <w:ind w:left="1800" w:hanging="360"/>
      </w:pPr>
      <w:rPr>
        <w:rFonts w:cs="Times New Roman"/>
      </w:rPr>
    </w:lvl>
    <w:lvl w:ilvl="2" w:tplc="041A001B">
      <w:start w:val="1"/>
      <w:numFmt w:val="lowerRoman"/>
      <w:lvlText w:val="%3."/>
      <w:lvlJc w:val="right"/>
      <w:pPr>
        <w:ind w:left="2520" w:hanging="180"/>
      </w:pPr>
      <w:rPr>
        <w:rFonts w:cs="Times New Roman"/>
      </w:rPr>
    </w:lvl>
    <w:lvl w:ilvl="3" w:tplc="041A000F">
      <w:start w:val="1"/>
      <w:numFmt w:val="decimal"/>
      <w:lvlText w:val="%4."/>
      <w:lvlJc w:val="left"/>
      <w:pPr>
        <w:ind w:left="3240" w:hanging="360"/>
      </w:pPr>
      <w:rPr>
        <w:rFonts w:cs="Times New Roman"/>
      </w:rPr>
    </w:lvl>
    <w:lvl w:ilvl="4" w:tplc="041A0019">
      <w:start w:val="1"/>
      <w:numFmt w:val="lowerLetter"/>
      <w:lvlText w:val="%5."/>
      <w:lvlJc w:val="left"/>
      <w:pPr>
        <w:ind w:left="3960" w:hanging="360"/>
      </w:pPr>
      <w:rPr>
        <w:rFonts w:cs="Times New Roman"/>
      </w:rPr>
    </w:lvl>
    <w:lvl w:ilvl="5" w:tplc="041A001B">
      <w:start w:val="1"/>
      <w:numFmt w:val="lowerRoman"/>
      <w:lvlText w:val="%6."/>
      <w:lvlJc w:val="right"/>
      <w:pPr>
        <w:ind w:left="4680" w:hanging="180"/>
      </w:pPr>
      <w:rPr>
        <w:rFonts w:cs="Times New Roman"/>
      </w:rPr>
    </w:lvl>
    <w:lvl w:ilvl="6" w:tplc="041A000F">
      <w:start w:val="1"/>
      <w:numFmt w:val="decimal"/>
      <w:lvlText w:val="%7."/>
      <w:lvlJc w:val="left"/>
      <w:pPr>
        <w:ind w:left="5400" w:hanging="360"/>
      </w:pPr>
      <w:rPr>
        <w:rFonts w:cs="Times New Roman"/>
      </w:rPr>
    </w:lvl>
    <w:lvl w:ilvl="7" w:tplc="041A0019">
      <w:start w:val="1"/>
      <w:numFmt w:val="lowerLetter"/>
      <w:lvlText w:val="%8."/>
      <w:lvlJc w:val="left"/>
      <w:pPr>
        <w:ind w:left="6120" w:hanging="360"/>
      </w:pPr>
      <w:rPr>
        <w:rFonts w:cs="Times New Roman"/>
      </w:rPr>
    </w:lvl>
    <w:lvl w:ilvl="8" w:tplc="041A001B">
      <w:start w:val="1"/>
      <w:numFmt w:val="lowerRoman"/>
      <w:lvlText w:val="%9."/>
      <w:lvlJc w:val="right"/>
      <w:pPr>
        <w:ind w:left="6840" w:hanging="180"/>
      </w:pPr>
      <w:rPr>
        <w:rFonts w:cs="Times New Roman"/>
      </w:rPr>
    </w:lvl>
  </w:abstractNum>
  <w:abstractNum w:abstractNumId="24" w15:restartNumberingAfterBreak="0">
    <w:nsid w:val="6F916502"/>
    <w:multiLevelType w:val="hybridMultilevel"/>
    <w:tmpl w:val="B4D4D9E2"/>
    <w:lvl w:ilvl="0" w:tplc="041A0009">
      <w:start w:val="1"/>
      <w:numFmt w:val="bullet"/>
      <w:lvlText w:val=""/>
      <w:lvlJc w:val="left"/>
      <w:pPr>
        <w:ind w:left="1800" w:hanging="360"/>
      </w:pPr>
      <w:rPr>
        <w:rFonts w:ascii="Wingdings" w:hAnsi="Wingdings"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5" w15:restartNumberingAfterBreak="0">
    <w:nsid w:val="70A0036B"/>
    <w:multiLevelType w:val="hybridMultilevel"/>
    <w:tmpl w:val="8B1E93E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091DBD"/>
    <w:multiLevelType w:val="hybridMultilevel"/>
    <w:tmpl w:val="0EC2838E"/>
    <w:lvl w:ilvl="0" w:tplc="041A0009">
      <w:start w:val="1"/>
      <w:numFmt w:val="bullet"/>
      <w:lvlText w:val=""/>
      <w:lvlJc w:val="left"/>
      <w:pPr>
        <w:ind w:left="1980" w:hanging="360"/>
      </w:pPr>
      <w:rPr>
        <w:rFonts w:ascii="Wingdings" w:hAnsi="Wingdings" w:hint="default"/>
      </w:rPr>
    </w:lvl>
    <w:lvl w:ilvl="1" w:tplc="041A0003" w:tentative="1">
      <w:start w:val="1"/>
      <w:numFmt w:val="bullet"/>
      <w:lvlText w:val="o"/>
      <w:lvlJc w:val="left"/>
      <w:pPr>
        <w:ind w:left="2700" w:hanging="360"/>
      </w:pPr>
      <w:rPr>
        <w:rFonts w:ascii="Courier New" w:hAnsi="Courier New" w:cs="Courier New" w:hint="default"/>
      </w:rPr>
    </w:lvl>
    <w:lvl w:ilvl="2" w:tplc="041A0005" w:tentative="1">
      <w:start w:val="1"/>
      <w:numFmt w:val="bullet"/>
      <w:lvlText w:val=""/>
      <w:lvlJc w:val="left"/>
      <w:pPr>
        <w:ind w:left="3420" w:hanging="360"/>
      </w:pPr>
      <w:rPr>
        <w:rFonts w:ascii="Wingdings" w:hAnsi="Wingdings" w:hint="default"/>
      </w:rPr>
    </w:lvl>
    <w:lvl w:ilvl="3" w:tplc="041A0001" w:tentative="1">
      <w:start w:val="1"/>
      <w:numFmt w:val="bullet"/>
      <w:lvlText w:val=""/>
      <w:lvlJc w:val="left"/>
      <w:pPr>
        <w:ind w:left="4140" w:hanging="360"/>
      </w:pPr>
      <w:rPr>
        <w:rFonts w:ascii="Symbol" w:hAnsi="Symbol" w:hint="default"/>
      </w:rPr>
    </w:lvl>
    <w:lvl w:ilvl="4" w:tplc="041A0003" w:tentative="1">
      <w:start w:val="1"/>
      <w:numFmt w:val="bullet"/>
      <w:lvlText w:val="o"/>
      <w:lvlJc w:val="left"/>
      <w:pPr>
        <w:ind w:left="4860" w:hanging="360"/>
      </w:pPr>
      <w:rPr>
        <w:rFonts w:ascii="Courier New" w:hAnsi="Courier New" w:cs="Courier New" w:hint="default"/>
      </w:rPr>
    </w:lvl>
    <w:lvl w:ilvl="5" w:tplc="041A0005" w:tentative="1">
      <w:start w:val="1"/>
      <w:numFmt w:val="bullet"/>
      <w:lvlText w:val=""/>
      <w:lvlJc w:val="left"/>
      <w:pPr>
        <w:ind w:left="5580" w:hanging="360"/>
      </w:pPr>
      <w:rPr>
        <w:rFonts w:ascii="Wingdings" w:hAnsi="Wingdings" w:hint="default"/>
      </w:rPr>
    </w:lvl>
    <w:lvl w:ilvl="6" w:tplc="041A0001" w:tentative="1">
      <w:start w:val="1"/>
      <w:numFmt w:val="bullet"/>
      <w:lvlText w:val=""/>
      <w:lvlJc w:val="left"/>
      <w:pPr>
        <w:ind w:left="6300" w:hanging="360"/>
      </w:pPr>
      <w:rPr>
        <w:rFonts w:ascii="Symbol" w:hAnsi="Symbol" w:hint="default"/>
      </w:rPr>
    </w:lvl>
    <w:lvl w:ilvl="7" w:tplc="041A0003" w:tentative="1">
      <w:start w:val="1"/>
      <w:numFmt w:val="bullet"/>
      <w:lvlText w:val="o"/>
      <w:lvlJc w:val="left"/>
      <w:pPr>
        <w:ind w:left="7020" w:hanging="360"/>
      </w:pPr>
      <w:rPr>
        <w:rFonts w:ascii="Courier New" w:hAnsi="Courier New" w:cs="Courier New" w:hint="default"/>
      </w:rPr>
    </w:lvl>
    <w:lvl w:ilvl="8" w:tplc="041A0005" w:tentative="1">
      <w:start w:val="1"/>
      <w:numFmt w:val="bullet"/>
      <w:lvlText w:val=""/>
      <w:lvlJc w:val="left"/>
      <w:pPr>
        <w:ind w:left="7740" w:hanging="360"/>
      </w:pPr>
      <w:rPr>
        <w:rFonts w:ascii="Wingdings" w:hAnsi="Wingdings" w:hint="default"/>
      </w:rPr>
    </w:lvl>
  </w:abstractNum>
  <w:num w:numId="1">
    <w:abstractNumId w:val="22"/>
  </w:num>
  <w:num w:numId="2">
    <w:abstractNumId w:val="5"/>
  </w:num>
  <w:num w:numId="3">
    <w:abstractNumId w:val="11"/>
  </w:num>
  <w:num w:numId="4">
    <w:abstractNumId w:val="23"/>
  </w:num>
  <w:num w:numId="5">
    <w:abstractNumId w:val="3"/>
  </w:num>
  <w:num w:numId="6">
    <w:abstractNumId w:val="0"/>
  </w:num>
  <w:num w:numId="7">
    <w:abstractNumId w:val="2"/>
  </w:num>
  <w:num w:numId="8">
    <w:abstractNumId w:val="15"/>
  </w:num>
  <w:num w:numId="9">
    <w:abstractNumId w:val="21"/>
  </w:num>
  <w:num w:numId="10">
    <w:abstractNumId w:val="1"/>
  </w:num>
  <w:num w:numId="11">
    <w:abstractNumId w:val="18"/>
  </w:num>
  <w:num w:numId="12">
    <w:abstractNumId w:val="12"/>
  </w:num>
  <w:num w:numId="13">
    <w:abstractNumId w:val="7"/>
  </w:num>
  <w:num w:numId="14">
    <w:abstractNumId w:val="17"/>
  </w:num>
  <w:num w:numId="15">
    <w:abstractNumId w:val="13"/>
  </w:num>
  <w:num w:numId="16">
    <w:abstractNumId w:val="4"/>
  </w:num>
  <w:num w:numId="17">
    <w:abstractNumId w:val="25"/>
  </w:num>
  <w:num w:numId="18">
    <w:abstractNumId w:val="6"/>
  </w:num>
  <w:num w:numId="19">
    <w:abstractNumId w:val="16"/>
  </w:num>
  <w:num w:numId="20">
    <w:abstractNumId w:val="26"/>
  </w:num>
  <w:num w:numId="21">
    <w:abstractNumId w:val="10"/>
  </w:num>
  <w:num w:numId="22">
    <w:abstractNumId w:val="8"/>
  </w:num>
  <w:num w:numId="23">
    <w:abstractNumId w:val="24"/>
  </w:num>
  <w:num w:numId="24">
    <w:abstractNumId w:val="20"/>
  </w:num>
  <w:num w:numId="25">
    <w:abstractNumId w:val="19"/>
  </w:num>
  <w:num w:numId="26">
    <w:abstractNumId w:val="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3A"/>
    <w:rsid w:val="0000273E"/>
    <w:rsid w:val="000060D0"/>
    <w:rsid w:val="00007215"/>
    <w:rsid w:val="000458DF"/>
    <w:rsid w:val="000870E7"/>
    <w:rsid w:val="000A7EF5"/>
    <w:rsid w:val="000D274F"/>
    <w:rsid w:val="00154F14"/>
    <w:rsid w:val="00196816"/>
    <w:rsid w:val="001B5D34"/>
    <w:rsid w:val="001C0604"/>
    <w:rsid w:val="001D1446"/>
    <w:rsid w:val="001D1E67"/>
    <w:rsid w:val="0020788F"/>
    <w:rsid w:val="00285559"/>
    <w:rsid w:val="002E0C91"/>
    <w:rsid w:val="002E5115"/>
    <w:rsid w:val="00310BF3"/>
    <w:rsid w:val="003703C4"/>
    <w:rsid w:val="003C7608"/>
    <w:rsid w:val="00405621"/>
    <w:rsid w:val="0041708F"/>
    <w:rsid w:val="00444B66"/>
    <w:rsid w:val="00455041"/>
    <w:rsid w:val="004624FA"/>
    <w:rsid w:val="00535D81"/>
    <w:rsid w:val="005709B1"/>
    <w:rsid w:val="005B4E2F"/>
    <w:rsid w:val="005B632D"/>
    <w:rsid w:val="005B7C38"/>
    <w:rsid w:val="00620A3B"/>
    <w:rsid w:val="00636CC8"/>
    <w:rsid w:val="00644005"/>
    <w:rsid w:val="0064628B"/>
    <w:rsid w:val="006551B8"/>
    <w:rsid w:val="006B463B"/>
    <w:rsid w:val="006B5423"/>
    <w:rsid w:val="00700B80"/>
    <w:rsid w:val="00720AE1"/>
    <w:rsid w:val="007402FB"/>
    <w:rsid w:val="00762E03"/>
    <w:rsid w:val="00764CB0"/>
    <w:rsid w:val="00770185"/>
    <w:rsid w:val="007B5757"/>
    <w:rsid w:val="007F0169"/>
    <w:rsid w:val="008346AB"/>
    <w:rsid w:val="008403B9"/>
    <w:rsid w:val="00854BB8"/>
    <w:rsid w:val="00870812"/>
    <w:rsid w:val="008912B4"/>
    <w:rsid w:val="008A0ECE"/>
    <w:rsid w:val="008C4AE8"/>
    <w:rsid w:val="008F4668"/>
    <w:rsid w:val="00900C14"/>
    <w:rsid w:val="00907647"/>
    <w:rsid w:val="00914A0A"/>
    <w:rsid w:val="009246C0"/>
    <w:rsid w:val="00925B65"/>
    <w:rsid w:val="00946E68"/>
    <w:rsid w:val="009768E0"/>
    <w:rsid w:val="00981261"/>
    <w:rsid w:val="00993E07"/>
    <w:rsid w:val="0099512F"/>
    <w:rsid w:val="009A05A7"/>
    <w:rsid w:val="009A5606"/>
    <w:rsid w:val="009B1E6F"/>
    <w:rsid w:val="009D65AB"/>
    <w:rsid w:val="00A0047A"/>
    <w:rsid w:val="00A10DA1"/>
    <w:rsid w:val="00A3557E"/>
    <w:rsid w:val="00A4273F"/>
    <w:rsid w:val="00A54743"/>
    <w:rsid w:val="00A56382"/>
    <w:rsid w:val="00A86D0B"/>
    <w:rsid w:val="00AD6EE4"/>
    <w:rsid w:val="00B0360D"/>
    <w:rsid w:val="00B063AD"/>
    <w:rsid w:val="00B34C6C"/>
    <w:rsid w:val="00B424EC"/>
    <w:rsid w:val="00B7133A"/>
    <w:rsid w:val="00B86250"/>
    <w:rsid w:val="00B95F83"/>
    <w:rsid w:val="00BC6ADE"/>
    <w:rsid w:val="00BE444D"/>
    <w:rsid w:val="00C04D9A"/>
    <w:rsid w:val="00C26CE6"/>
    <w:rsid w:val="00C51229"/>
    <w:rsid w:val="00C57A2B"/>
    <w:rsid w:val="00C9511C"/>
    <w:rsid w:val="00C979B3"/>
    <w:rsid w:val="00CB1C0E"/>
    <w:rsid w:val="00CD1C53"/>
    <w:rsid w:val="00D64751"/>
    <w:rsid w:val="00D67FA7"/>
    <w:rsid w:val="00D95473"/>
    <w:rsid w:val="00DE008F"/>
    <w:rsid w:val="00DE40D4"/>
    <w:rsid w:val="00E1254D"/>
    <w:rsid w:val="00E16663"/>
    <w:rsid w:val="00E21CE0"/>
    <w:rsid w:val="00E62670"/>
    <w:rsid w:val="00E674EF"/>
    <w:rsid w:val="00E80DBC"/>
    <w:rsid w:val="00F07E7D"/>
    <w:rsid w:val="00F10BD6"/>
    <w:rsid w:val="00F578BA"/>
    <w:rsid w:val="00F70A87"/>
    <w:rsid w:val="00F83312"/>
    <w:rsid w:val="00F857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B1DE4B85-CE14-425C-B661-703A4562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73F"/>
    <w:pPr>
      <w:spacing w:after="200" w:line="276" w:lineRule="auto"/>
    </w:pPr>
    <w:rPr>
      <w:rFonts w:eastAsia="Times New Roman"/>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rsid w:val="00B7133A"/>
    <w:pPr>
      <w:spacing w:after="0" w:line="240" w:lineRule="auto"/>
      <w:ind w:left="708"/>
    </w:pPr>
    <w:rPr>
      <w:rFonts w:ascii="Times New Roman" w:eastAsia="Calibri" w:hAnsi="Times New Roman"/>
      <w:sz w:val="20"/>
      <w:szCs w:val="20"/>
      <w:lang w:val="en-US"/>
    </w:rPr>
  </w:style>
  <w:style w:type="paragraph" w:styleId="Tekstbalonia">
    <w:name w:val="Balloon Text"/>
    <w:basedOn w:val="Normal"/>
    <w:link w:val="TekstbaloniaChar"/>
    <w:semiHidden/>
    <w:rsid w:val="00B7133A"/>
    <w:pPr>
      <w:spacing w:after="0" w:line="240" w:lineRule="auto"/>
    </w:pPr>
    <w:rPr>
      <w:rFonts w:ascii="Tahoma" w:hAnsi="Tahoma" w:cs="Tahoma"/>
      <w:sz w:val="16"/>
      <w:szCs w:val="16"/>
    </w:rPr>
  </w:style>
  <w:style w:type="character" w:customStyle="1" w:styleId="TekstbaloniaChar">
    <w:name w:val="Tekst balončića Char"/>
    <w:link w:val="Tekstbalonia"/>
    <w:semiHidden/>
    <w:locked/>
    <w:rsid w:val="00B7133A"/>
    <w:rPr>
      <w:rFonts w:ascii="Tahoma" w:hAnsi="Tahoma" w:cs="Tahoma"/>
      <w:sz w:val="16"/>
      <w:szCs w:val="16"/>
    </w:rPr>
  </w:style>
  <w:style w:type="table" w:styleId="Reetkatablice">
    <w:name w:val="Table Grid"/>
    <w:basedOn w:val="Obinatablica"/>
    <w:locked/>
    <w:rsid w:val="00D6475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C979B3"/>
    <w:pPr>
      <w:ind w:left="720"/>
      <w:contextualSpacing/>
    </w:pPr>
  </w:style>
  <w:style w:type="character" w:styleId="Hiperveza">
    <w:name w:val="Hyperlink"/>
    <w:basedOn w:val="Zadanifontodlomka"/>
    <w:rsid w:val="001968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23882">
      <w:bodyDiv w:val="1"/>
      <w:marLeft w:val="0"/>
      <w:marRight w:val="0"/>
      <w:marTop w:val="0"/>
      <w:marBottom w:val="0"/>
      <w:divBdr>
        <w:top w:val="none" w:sz="0" w:space="0" w:color="auto"/>
        <w:left w:val="none" w:sz="0" w:space="0" w:color="auto"/>
        <w:bottom w:val="none" w:sz="0" w:space="0" w:color="auto"/>
        <w:right w:val="none" w:sz="0" w:space="0" w:color="auto"/>
      </w:divBdr>
    </w:div>
    <w:div w:id="107717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Knjiga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Knjiga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S</a:t>
            </a:r>
            <a:r>
              <a:rPr lang="hr-HR"/>
              <a:t>truktura prihoda</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r-Latn-R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dLbl>
              <c:idx val="0"/>
              <c:layout>
                <c:manualLayout>
                  <c:x val="-9.4797178130511459E-2"/>
                  <c:y val="0.18732782369146006"/>
                </c:manualLayout>
              </c:layout>
              <c:dLblPos val="bestFit"/>
              <c:showLegendKey val="0"/>
              <c:showVal val="1"/>
              <c:showCatName val="0"/>
              <c:showSerName val="0"/>
              <c:showPercent val="1"/>
              <c:showBubbleSize val="0"/>
              <c:extLst>
                <c:ext xmlns:c15="http://schemas.microsoft.com/office/drawing/2012/chart" uri="{CE6537A1-D6FC-4f65-9D91-7224C49458BB}"/>
              </c:extLst>
            </c:dLbl>
            <c:dLbl>
              <c:idx val="2"/>
              <c:layout>
                <c:manualLayout>
                  <c:x val="-1.5432098765432079E-2"/>
                  <c:y val="2.938475665748393E-2"/>
                </c:manualLayout>
              </c:layout>
              <c:dLblPos val="bestFit"/>
              <c:showLegendKey val="0"/>
              <c:showVal val="1"/>
              <c:showCatName val="0"/>
              <c:showSerName val="0"/>
              <c:showPercent val="1"/>
              <c:showBubbleSize val="0"/>
              <c:extLst>
                <c:ext xmlns:c15="http://schemas.microsoft.com/office/drawing/2012/chart" uri="{CE6537A1-D6FC-4f65-9D91-7224C49458BB}"/>
              </c:extLst>
            </c:dLbl>
            <c:dLbl>
              <c:idx val="3"/>
              <c:layout>
                <c:manualLayout>
                  <c:x val="4.4091710758377024E-3"/>
                  <c:y val="-3.3057851239669422E-2"/>
                </c:manualLayout>
              </c:layout>
              <c:dLblPos val="bestFit"/>
              <c:showLegendKey val="0"/>
              <c:showVal val="1"/>
              <c:showCatName val="0"/>
              <c:showSerName val="0"/>
              <c:showPercent val="1"/>
              <c:showBubbleSize val="0"/>
              <c:extLst>
                <c:ext xmlns:c15="http://schemas.microsoft.com/office/drawing/2012/chart" uri="{CE6537A1-D6FC-4f65-9D91-7224C49458BB}"/>
              </c:extLst>
            </c:dLbl>
            <c:dLbl>
              <c:idx val="4"/>
              <c:layout>
                <c:manualLayout>
                  <c:x val="0.11022927689594356"/>
                  <c:y val="3.3057851239669388E-2"/>
                </c:manualLayout>
              </c:layout>
              <c:dLblPos val="bestFit"/>
              <c:showLegendKey val="0"/>
              <c:showVal val="1"/>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dLblPos val="outEnd"/>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List1!$B$2:$B$6</c:f>
              <c:strCache>
                <c:ptCount val="5"/>
                <c:pt idx="0">
                  <c:v>PRIHODI OD POREZA</c:v>
                </c:pt>
                <c:pt idx="1">
                  <c:v>PRIHODI OD POMOĆI</c:v>
                </c:pt>
                <c:pt idx="2">
                  <c:v>PRIHODI OD PRISTOJBI</c:v>
                </c:pt>
                <c:pt idx="3">
                  <c:v>PRIHODI OD KAZNI I OSTALI PRIHODI</c:v>
                </c:pt>
                <c:pt idx="4">
                  <c:v>PRIHODI OD PRODAJE IMOVINE</c:v>
                </c:pt>
              </c:strCache>
            </c:strRef>
          </c:cat>
          <c:val>
            <c:numRef>
              <c:f>List1!$C$2:$C$6</c:f>
              <c:numCache>
                <c:formatCode>#,##0.00</c:formatCode>
                <c:ptCount val="5"/>
                <c:pt idx="0">
                  <c:v>2587900</c:v>
                </c:pt>
                <c:pt idx="1">
                  <c:v>2000000</c:v>
                </c:pt>
                <c:pt idx="2">
                  <c:v>270200</c:v>
                </c:pt>
                <c:pt idx="3">
                  <c:v>10560</c:v>
                </c:pt>
                <c:pt idx="4">
                  <c:v>20000</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S</a:t>
            </a:r>
            <a:r>
              <a:rPr lang="hr-HR"/>
              <a:t>TRUKTURA RASHODA</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r-Latn-R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Pt>
            <c:idx val="7"/>
            <c:bubble3D val="0"/>
            <c:spPr>
              <a:solidFill>
                <a:schemeClr val="accent2">
                  <a:lumMod val="60000"/>
                </a:schemeClr>
              </a:solidFill>
              <a:ln>
                <a:noFill/>
              </a:ln>
              <a:effectLst>
                <a:outerShdw blurRad="254000" sx="102000" sy="102000" algn="ctr" rotWithShape="0">
                  <a:prstClr val="black">
                    <a:alpha val="20000"/>
                  </a:prstClr>
                </a:outerShdw>
              </a:effectLst>
            </c:spPr>
          </c:dPt>
          <c:dLbls>
            <c:dLbl>
              <c:idx val="1"/>
              <c:layout>
                <c:manualLayout>
                  <c:x val="-0.12786596119929453"/>
                  <c:y val="-0.11768255884127947"/>
                </c:manualLayout>
              </c:layout>
              <c:dLblPos val="bestFit"/>
              <c:showLegendKey val="0"/>
              <c:showVal val="1"/>
              <c:showCatName val="0"/>
              <c:showSerName val="0"/>
              <c:showPercent val="1"/>
              <c:showBubbleSize val="0"/>
              <c:extLst>
                <c:ext xmlns:c15="http://schemas.microsoft.com/office/drawing/2012/chart" uri="{CE6537A1-D6FC-4f65-9D91-7224C49458BB}"/>
              </c:extLst>
            </c:dLbl>
            <c:dLbl>
              <c:idx val="2"/>
              <c:layout>
                <c:manualLayout>
                  <c:x val="-2.2045855379189522E-3"/>
                  <c:y val="-4.5262522631261314E-2"/>
                </c:manualLayout>
              </c:layout>
              <c:dLblPos val="bestFit"/>
              <c:showLegendKey val="0"/>
              <c:showVal val="1"/>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dLblPos val="outEnd"/>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List1!$B$35:$B$42</c:f>
              <c:strCache>
                <c:ptCount val="8"/>
                <c:pt idx="0">
                  <c:v>RASHODI ZA ZAPOSLENE</c:v>
                </c:pt>
                <c:pt idx="1">
                  <c:v>MATERIJALNI RASHODI</c:v>
                </c:pt>
                <c:pt idx="2">
                  <c:v>FINANCIJSKI RASHODI</c:v>
                </c:pt>
                <c:pt idx="3">
                  <c:v>SUBVENCIJE</c:v>
                </c:pt>
                <c:pt idx="4">
                  <c:v>POMOĆI DANE DRUGIM PRORAČUNIMA</c:v>
                </c:pt>
                <c:pt idx="5">
                  <c:v>NAKNADE GRAĐANIMA I KUĆANSTVIMA</c:v>
                </c:pt>
                <c:pt idx="6">
                  <c:v>OSTALI RASHODI</c:v>
                </c:pt>
                <c:pt idx="7">
                  <c:v>RASHODI ZA NABAVU IMOVINE</c:v>
                </c:pt>
              </c:strCache>
            </c:strRef>
          </c:cat>
          <c:val>
            <c:numRef>
              <c:f>List1!$C$35:$C$42</c:f>
              <c:numCache>
                <c:formatCode>#,##0.00</c:formatCode>
                <c:ptCount val="8"/>
                <c:pt idx="0">
                  <c:v>541000</c:v>
                </c:pt>
                <c:pt idx="1">
                  <c:v>1265760</c:v>
                </c:pt>
                <c:pt idx="2">
                  <c:v>10100</c:v>
                </c:pt>
                <c:pt idx="3">
                  <c:v>102100</c:v>
                </c:pt>
                <c:pt idx="4">
                  <c:v>563700</c:v>
                </c:pt>
                <c:pt idx="5">
                  <c:v>303000</c:v>
                </c:pt>
                <c:pt idx="6">
                  <c:v>275000</c:v>
                </c:pt>
                <c:pt idx="7">
                  <c:v>1828000</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11</Pages>
  <Words>2111</Words>
  <Characters>12039</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14122</CharactersWithSpaces>
  <SharedDoc>false</SharedDoc>
  <HLinks>
    <vt:vector size="6" baseType="variant">
      <vt:variant>
        <vt:i4>2818174</vt:i4>
      </vt:variant>
      <vt:variant>
        <vt:i4>3</vt:i4>
      </vt:variant>
      <vt:variant>
        <vt:i4>0</vt:i4>
      </vt:variant>
      <vt:variant>
        <vt:i4>5</vt:i4>
      </vt:variant>
      <vt:variant>
        <vt:lpwstr>http://www/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Jelenko</dc:creator>
  <cp:keywords/>
  <cp:lastModifiedBy>Stjepan Prekratić</cp:lastModifiedBy>
  <cp:revision>17</cp:revision>
  <dcterms:created xsi:type="dcterms:W3CDTF">2020-07-20T10:18:00Z</dcterms:created>
  <dcterms:modified xsi:type="dcterms:W3CDTF">2020-07-21T08:52:00Z</dcterms:modified>
</cp:coreProperties>
</file>