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81" w:rsidRDefault="00884CAA">
      <w:pPr>
        <w:pStyle w:val="Opisslike"/>
        <w:jc w:val="center"/>
      </w:pPr>
      <w:bookmarkStart w:id="0" w:name="_Toc468978617"/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942"/>
        <w:gridCol w:w="5301"/>
      </w:tblGrid>
      <w:tr w:rsidR="00B67081">
        <w:trPr>
          <w:trHeight w:val="1416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</w:tcBorders>
            <w:shd w:val="clear" w:color="auto" w:fill="B8CCE4"/>
            <w:tcMar>
              <w:left w:w="103" w:type="dxa"/>
            </w:tcMar>
            <w:vAlign w:val="center"/>
          </w:tcPr>
          <w:p w:rsidR="00B67081" w:rsidRDefault="00884CA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B67081" w:rsidRDefault="00884CAA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sz w:val="20"/>
                <w:szCs w:val="20"/>
              </w:rPr>
              <w:t>O NACRTU ODLUKE O IZVRŠAVANJU PRORAČUNA OPĆINE KRALJEVEC NA SUTLI ZA 2019. GODINU</w:t>
            </w:r>
          </w:p>
          <w:p w:rsidR="00B67081" w:rsidRDefault="00B6708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B67081" w:rsidRDefault="00884CAA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Nositelj izrade izvješća: koordinator za savjetovanje s javnošću</w:t>
            </w:r>
          </w:p>
          <w:p w:rsidR="00B67081" w:rsidRDefault="00884CAA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Kraljevec na Sutli, 17.12.2018.</w:t>
            </w:r>
          </w:p>
        </w:tc>
      </w:tr>
      <w:tr w:rsidR="00B6708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ODLUKA O IZVRŠAVANJU PRORAČUNA OPĆINE KRALJEVEC NA SUTLI ZA 2019. GODINU</w:t>
            </w:r>
          </w:p>
        </w:tc>
      </w:tr>
      <w:tr w:rsidR="00B6708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Kraljevec na Sutli</w:t>
            </w:r>
          </w:p>
        </w:tc>
      </w:tr>
      <w:tr w:rsidR="00B6708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</w:tcPr>
          <w:p w:rsidR="00882E84" w:rsidRDefault="00882E84">
            <w:pPr>
              <w:pStyle w:val="Tijeloteksta1"/>
              <w:spacing w:after="120" w:line="240" w:lineRule="auto"/>
              <w:jc w:val="both"/>
              <w:rPr>
                <w:rFonts w:ascii="Arial Narrow" w:hAnsi="Arial Narrow"/>
                <w:sz w:val="20"/>
              </w:rPr>
            </w:pPr>
          </w:p>
          <w:p w:rsidR="00B67081" w:rsidRPr="00882E84" w:rsidRDefault="00882E84" w:rsidP="00882E84">
            <w:pPr>
              <w:pStyle w:val="Tijeloteksta1"/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82E84">
              <w:rPr>
                <w:rFonts w:ascii="Arial Narrow" w:hAnsi="Arial Narrow"/>
                <w:sz w:val="20"/>
              </w:rPr>
              <w:t>Člankom 14. Zakona o proračunu („Narodne novine“, broj 87/08., 136/12. i 15/15.) propisano je da se uz proračun jedinica lokalne samouprave donosi odluka o izvršavanju proračuna kojom se između ostalog uređuje struktura prihoda i primitaka te rashoda i izdataka proračuna i njegovo izvršavanje, opseg zaduživanja jedinice lokalne samouprave, upravljanje financijskom i nefinancijskom imovinom, prava i obveze korisnika proračunskih sredstava, pojedine ovlasti u izvršavanju proračuna te druga pitanja u izvršavanju proračuna. Odlukom o izvršavanju Proračuna Općine</w:t>
            </w:r>
            <w:r>
              <w:rPr>
                <w:rFonts w:ascii="Arial Narrow" w:hAnsi="Arial Narrow"/>
                <w:sz w:val="20"/>
              </w:rPr>
              <w:t xml:space="preserve"> Kraljevec na Sutli za 2019. godinu utvrđen je </w:t>
            </w:r>
            <w:r w:rsidRPr="00882E84">
              <w:rPr>
                <w:rFonts w:ascii="Arial Narrow" w:hAnsi="Arial Narrow"/>
                <w:sz w:val="20"/>
              </w:rPr>
              <w:t>sadržaj proračuna, način izvršavanja i uravnoteženja proračuna, mogućnost preraspodjele sredstava proračuna i korištenje proračunske zalihe, način upravljanja imovinom i zaduživanje Općine, primjena proračunskog računovodstva i izvještavanje, obveza provođenja postupaka nabave roba, usluga i ustupanja radova, a uz to definirano je postupanje i ovlasti te odgovornost i obveze u izvršavanju proračuna i raspolaganju proračunskim sredstvima.</w:t>
            </w:r>
          </w:p>
        </w:tc>
      </w:tr>
      <w:tr w:rsidR="00B67081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B67081" w:rsidRDefault="00B6708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B67081" w:rsidRDefault="00B6708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B67081" w:rsidRDefault="00884CA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B67081" w:rsidRDefault="00B6708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B67081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B67081" w:rsidRDefault="00884CAA">
            <w:pPr>
              <w:spacing w:after="120" w:line="240" w:lineRule="auto"/>
              <w:jc w:val="center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/www.kraljevecnasutli.hr/otvorena-savjetovanja/</w:t>
            </w:r>
          </w:p>
        </w:tc>
      </w:tr>
      <w:tr w:rsidR="00B67081">
        <w:trPr>
          <w:trHeight w:val="1007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B67081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30 dana – od 14.11.2018. do 15.12.2018.</w:t>
            </w:r>
          </w:p>
        </w:tc>
      </w:tr>
      <w:tr w:rsidR="00B6708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120" w:line="240" w:lineRule="auto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Nije bilo primjedbi </w:t>
            </w:r>
          </w:p>
        </w:tc>
      </w:tr>
      <w:tr w:rsidR="00B6708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B67081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B67081" w:rsidRDefault="00884CAA">
            <w:pPr>
              <w:spacing w:after="120" w:line="240" w:lineRule="auto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primjedbi.</w:t>
            </w:r>
          </w:p>
        </w:tc>
      </w:tr>
      <w:tr w:rsidR="00B6708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B67081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B67081" w:rsidRDefault="00884CAA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B67081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B67081" w:rsidRDefault="00884CA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</w:tcPr>
          <w:p w:rsidR="00B67081" w:rsidRDefault="00884CAA">
            <w:pPr>
              <w:spacing w:after="120" w:line="240" w:lineRule="auto"/>
              <w:jc w:val="both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</w:t>
            </w:r>
          </w:p>
        </w:tc>
      </w:tr>
    </w:tbl>
    <w:p w:rsidR="00B67081" w:rsidRDefault="00B67081">
      <w:pPr>
        <w:rPr>
          <w:rFonts w:eastAsia="Calibri" w:cs="Times New Roman"/>
          <w:b/>
          <w:bCs/>
          <w:sz w:val="20"/>
          <w:szCs w:val="20"/>
          <w:lang w:eastAsia="en-US"/>
        </w:rPr>
      </w:pPr>
    </w:p>
    <w:p w:rsidR="00B67081" w:rsidRDefault="00884CAA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tblInd w:w="-22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84" w:type="dxa"/>
        </w:tblCellMar>
        <w:tblLook w:val="04A0"/>
      </w:tblPr>
      <w:tblGrid>
        <w:gridCol w:w="771"/>
        <w:gridCol w:w="1887"/>
        <w:gridCol w:w="1985"/>
        <w:gridCol w:w="2046"/>
        <w:gridCol w:w="2633"/>
      </w:tblGrid>
      <w:tr w:rsidR="00B67081">
        <w:tc>
          <w:tcPr>
            <w:tcW w:w="771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B67081" w:rsidRDefault="00884CAA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4" w:type="dxa"/>
            </w:tcMar>
            <w:vAlign w:val="center"/>
          </w:tcPr>
          <w:p w:rsidR="00B67081" w:rsidRDefault="00884CAA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B67081" w:rsidRDefault="00884CAA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B67081" w:rsidRDefault="00884CAA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3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B67081" w:rsidRDefault="00884CAA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B67081">
        <w:trPr>
          <w:trHeight w:val="567"/>
        </w:trPr>
        <w:tc>
          <w:tcPr>
            <w:tcW w:w="771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B67081" w:rsidRDefault="00884CAA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/</w:t>
            </w:r>
          </w:p>
        </w:tc>
        <w:tc>
          <w:tcPr>
            <w:tcW w:w="1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4" w:type="dxa"/>
            </w:tcMar>
          </w:tcPr>
          <w:p w:rsidR="00B67081" w:rsidRDefault="00884CAA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B67081" w:rsidRDefault="00884CAA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B67081" w:rsidRDefault="00884CAA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6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4" w:type="dxa"/>
            </w:tcMar>
          </w:tcPr>
          <w:p w:rsidR="00B67081" w:rsidRDefault="00884CAA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</w:tr>
    </w:tbl>
    <w:p w:rsidR="00B67081" w:rsidRDefault="00B67081"/>
    <w:sectPr w:rsidR="00B67081" w:rsidSect="00B6708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7081"/>
    <w:rsid w:val="00882E84"/>
    <w:rsid w:val="00884CAA"/>
    <w:rsid w:val="00B67081"/>
    <w:rsid w:val="00E5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Cs w:val="22"/>
        <w:lang w:val="hr-H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pPr>
      <w:spacing w:after="200"/>
    </w:pPr>
    <w:rPr>
      <w:rFonts w:ascii="Calibri" w:eastAsiaTheme="minorEastAsia" w:hAnsi="Calibri"/>
      <w:color w:val="00000A"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B67081"/>
  </w:style>
  <w:style w:type="paragraph" w:customStyle="1" w:styleId="Stilnaslova2">
    <w:name w:val="Stil naslova 2"/>
    <w:basedOn w:val="Stilnaslova"/>
    <w:rsid w:val="00B67081"/>
  </w:style>
  <w:style w:type="paragraph" w:customStyle="1" w:styleId="Stilnaslova3">
    <w:name w:val="Stil naslova 3"/>
    <w:basedOn w:val="Stilnaslova"/>
    <w:rsid w:val="00B67081"/>
  </w:style>
  <w:style w:type="paragraph" w:customStyle="1" w:styleId="Stilnaslova">
    <w:name w:val="Stil naslova"/>
    <w:basedOn w:val="Normal"/>
    <w:next w:val="Tijeloteksta1"/>
    <w:qFormat/>
    <w:rsid w:val="00B670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1">
    <w:name w:val="Tijelo teksta1"/>
    <w:basedOn w:val="Normal"/>
    <w:rsid w:val="00B67081"/>
    <w:pPr>
      <w:spacing w:after="140" w:line="288" w:lineRule="auto"/>
    </w:pPr>
  </w:style>
  <w:style w:type="paragraph" w:customStyle="1" w:styleId="Popis1">
    <w:name w:val="Popis1"/>
    <w:basedOn w:val="Tijeloteksta1"/>
    <w:rsid w:val="00B67081"/>
    <w:rPr>
      <w:rFonts w:cs="Arial"/>
    </w:rPr>
  </w:style>
  <w:style w:type="paragraph" w:customStyle="1" w:styleId="Opiselementa">
    <w:name w:val="Opis elementa"/>
    <w:basedOn w:val="Normal"/>
    <w:rsid w:val="00B670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B67081"/>
    <w:pPr>
      <w:suppressLineNumbers/>
    </w:pPr>
    <w:rPr>
      <w:rFonts w:cs="Arial"/>
    </w:rPr>
  </w:style>
  <w:style w:type="paragraph" w:styleId="Opisslike">
    <w:name w:val="caption"/>
    <w:basedOn w:val="Normal"/>
    <w:next w:val="Normal"/>
    <w:uiPriority w:val="35"/>
    <w:qFormat/>
    <w:rsid w:val="005B0986"/>
    <w:rPr>
      <w:rFonts w:eastAsia="Calibri" w:cs="Times New Roman"/>
      <w:b/>
      <w:bCs/>
      <w:sz w:val="20"/>
      <w:szCs w:val="20"/>
      <w:lang w:eastAsia="en-US"/>
    </w:rPr>
  </w:style>
  <w:style w:type="paragraph" w:customStyle="1" w:styleId="Citati">
    <w:name w:val="Citati"/>
    <w:basedOn w:val="Normal"/>
    <w:qFormat/>
    <w:rsid w:val="00B67081"/>
  </w:style>
  <w:style w:type="paragraph" w:customStyle="1" w:styleId="Naslov1">
    <w:name w:val="Naslov1"/>
    <w:basedOn w:val="Stilnaslova"/>
    <w:rsid w:val="00B67081"/>
  </w:style>
  <w:style w:type="paragraph" w:customStyle="1" w:styleId="Podnaslov1">
    <w:name w:val="Podnaslov1"/>
    <w:basedOn w:val="Stilnaslova"/>
    <w:rsid w:val="00B670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2</cp:revision>
  <dcterms:created xsi:type="dcterms:W3CDTF">2019-01-07T11:44:00Z</dcterms:created>
  <dcterms:modified xsi:type="dcterms:W3CDTF">2019-01-07T11:44:00Z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